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26C76" w14:textId="77777777" w:rsidR="009A0E1C" w:rsidRDefault="009A0E1C" w:rsidP="009A0E1C">
      <w:pPr>
        <w:spacing w:after="0"/>
        <w:jc w:val="center"/>
        <w:rPr>
          <w:rFonts w:ascii="Arial" w:hAnsi="Arial" w:cs="Arial"/>
          <w:b/>
          <w:bCs/>
          <w:sz w:val="24"/>
          <w:szCs w:val="24"/>
        </w:rPr>
      </w:pPr>
      <w:bookmarkStart w:id="0" w:name="_Hlk115245174"/>
      <w:r w:rsidRPr="00673213">
        <w:rPr>
          <w:rFonts w:ascii="Arial" w:hAnsi="Arial" w:cs="Arial"/>
          <w:b/>
          <w:bCs/>
          <w:sz w:val="24"/>
          <w:szCs w:val="24"/>
        </w:rPr>
        <w:t xml:space="preserve">Ugotovitve inšpekcijskega nadzora nad </w:t>
      </w:r>
    </w:p>
    <w:p w14:paraId="0607C71C" w14:textId="77777777" w:rsidR="009A0E1C" w:rsidRDefault="009A0E1C" w:rsidP="009A0E1C">
      <w:pPr>
        <w:spacing w:after="0"/>
        <w:jc w:val="center"/>
        <w:rPr>
          <w:rFonts w:ascii="Arial" w:hAnsi="Arial" w:cs="Arial"/>
          <w:b/>
          <w:bCs/>
          <w:sz w:val="24"/>
          <w:szCs w:val="24"/>
        </w:rPr>
      </w:pPr>
      <w:r>
        <w:rPr>
          <w:rFonts w:ascii="Arial" w:hAnsi="Arial" w:cs="Arial"/>
          <w:b/>
          <w:bCs/>
          <w:sz w:val="24"/>
          <w:szCs w:val="24"/>
        </w:rPr>
        <w:t>preglednostjo cest v območju osnovne šole in vrtca</w:t>
      </w:r>
    </w:p>
    <w:p w14:paraId="736E2149" w14:textId="77777777" w:rsidR="009A0E1C" w:rsidRDefault="009A0E1C" w:rsidP="009A0E1C">
      <w:pPr>
        <w:spacing w:after="0"/>
        <w:jc w:val="center"/>
        <w:rPr>
          <w:rFonts w:ascii="Arial" w:hAnsi="Arial" w:cs="Arial"/>
          <w:b/>
          <w:bCs/>
          <w:sz w:val="24"/>
          <w:szCs w:val="24"/>
        </w:rPr>
      </w:pPr>
      <w:r>
        <w:rPr>
          <w:rFonts w:ascii="Arial" w:hAnsi="Arial" w:cs="Arial"/>
          <w:b/>
          <w:bCs/>
          <w:sz w:val="24"/>
          <w:szCs w:val="24"/>
        </w:rPr>
        <w:t xml:space="preserve">na </w:t>
      </w:r>
      <w:r w:rsidRPr="00673213">
        <w:rPr>
          <w:rFonts w:ascii="Arial" w:hAnsi="Arial" w:cs="Arial"/>
          <w:b/>
          <w:bCs/>
          <w:sz w:val="24"/>
          <w:szCs w:val="24"/>
        </w:rPr>
        <w:t xml:space="preserve">območju </w:t>
      </w:r>
      <w:r>
        <w:rPr>
          <w:rFonts w:ascii="Arial" w:hAnsi="Arial" w:cs="Arial"/>
          <w:b/>
          <w:bCs/>
          <w:sz w:val="24"/>
          <w:szCs w:val="24"/>
        </w:rPr>
        <w:t>Občine Mokronog Trebelno</w:t>
      </w:r>
    </w:p>
    <w:bookmarkEnd w:id="0"/>
    <w:p w14:paraId="62FFDC7D" w14:textId="77777777" w:rsidR="009A0E1C" w:rsidRDefault="009A0E1C" w:rsidP="009A0E1C">
      <w:pPr>
        <w:spacing w:after="0"/>
        <w:jc w:val="center"/>
        <w:rPr>
          <w:rFonts w:ascii="Arial" w:hAnsi="Arial" w:cs="Arial"/>
          <w:b/>
          <w:bCs/>
          <w:sz w:val="24"/>
          <w:szCs w:val="24"/>
        </w:rPr>
      </w:pPr>
    </w:p>
    <w:p w14:paraId="0CBA81B4" w14:textId="77777777" w:rsidR="009A0E1C" w:rsidRDefault="009A0E1C" w:rsidP="009A0E1C">
      <w:pPr>
        <w:spacing w:after="0"/>
        <w:jc w:val="center"/>
        <w:rPr>
          <w:rFonts w:ascii="Arial" w:hAnsi="Arial" w:cs="Arial"/>
          <w:sz w:val="20"/>
          <w:szCs w:val="20"/>
        </w:rPr>
      </w:pPr>
    </w:p>
    <w:p w14:paraId="6A0E8525" w14:textId="77777777" w:rsidR="009A0E1C" w:rsidRDefault="009A0E1C" w:rsidP="009A0E1C">
      <w:pPr>
        <w:jc w:val="both"/>
        <w:rPr>
          <w:rFonts w:ascii="Arial" w:hAnsi="Arial" w:cs="Arial"/>
          <w:sz w:val="20"/>
          <w:szCs w:val="20"/>
        </w:rPr>
      </w:pPr>
      <w:r>
        <w:rPr>
          <w:rFonts w:ascii="Arial" w:hAnsi="Arial" w:cs="Arial"/>
          <w:sz w:val="20"/>
          <w:szCs w:val="20"/>
        </w:rPr>
        <w:t xml:space="preserve">Inšpektor Službe za medobčinski inšpekcijski nadzor Skupne občinske uprave občin Dolenjske je v času od 25. 8. 2022 do 15. 9. 2022 izvedel redne nadzore glede zagotavljanja preglednosti cest v območju osnovnih šol in vrtcev. Cilj akcije je zagotoviti varnost udeležencev v cestnem prometu, zlasti najranljivejše skupine, tj. otrok, ki hodijo peš v šolo. </w:t>
      </w:r>
    </w:p>
    <w:p w14:paraId="4A16C378" w14:textId="77777777" w:rsidR="009A0E1C" w:rsidRPr="00E8648B" w:rsidRDefault="009A0E1C" w:rsidP="009A0E1C">
      <w:pPr>
        <w:jc w:val="both"/>
        <w:rPr>
          <w:rFonts w:ascii="Arial" w:hAnsi="Arial" w:cs="Arial"/>
          <w:sz w:val="20"/>
          <w:szCs w:val="20"/>
        </w:rPr>
      </w:pPr>
      <w:r w:rsidRPr="00E8648B">
        <w:rPr>
          <w:rFonts w:ascii="Arial" w:hAnsi="Arial" w:cs="Arial"/>
          <w:sz w:val="20"/>
          <w:szCs w:val="20"/>
        </w:rPr>
        <w:t xml:space="preserve">Na območju Občine Mokronog Trebelno je bila </w:t>
      </w:r>
      <w:r>
        <w:rPr>
          <w:rFonts w:ascii="Arial" w:hAnsi="Arial" w:cs="Arial"/>
          <w:sz w:val="20"/>
          <w:szCs w:val="20"/>
        </w:rPr>
        <w:t>p</w:t>
      </w:r>
      <w:r w:rsidRPr="00E8648B">
        <w:rPr>
          <w:rFonts w:ascii="Arial" w:hAnsi="Arial" w:cs="Arial"/>
          <w:sz w:val="20"/>
          <w:szCs w:val="20"/>
        </w:rPr>
        <w:t>regledana</w:t>
      </w:r>
      <w:r>
        <w:rPr>
          <w:rFonts w:ascii="Arial" w:hAnsi="Arial" w:cs="Arial"/>
          <w:sz w:val="20"/>
          <w:szCs w:val="20"/>
        </w:rPr>
        <w:t xml:space="preserve"> </w:t>
      </w:r>
      <w:r w:rsidRPr="00E8648B">
        <w:rPr>
          <w:rFonts w:ascii="Arial" w:hAnsi="Arial" w:cs="Arial"/>
          <w:sz w:val="20"/>
          <w:szCs w:val="20"/>
        </w:rPr>
        <w:t xml:space="preserve">ožja okolica </w:t>
      </w:r>
      <w:r>
        <w:rPr>
          <w:rFonts w:ascii="Arial" w:hAnsi="Arial" w:cs="Arial"/>
          <w:sz w:val="20"/>
          <w:szCs w:val="20"/>
        </w:rPr>
        <w:t>osnovne šole</w:t>
      </w:r>
      <w:r w:rsidRPr="00E8648B">
        <w:rPr>
          <w:rFonts w:ascii="Arial" w:hAnsi="Arial" w:cs="Arial"/>
          <w:sz w:val="20"/>
          <w:szCs w:val="20"/>
        </w:rPr>
        <w:t xml:space="preserve">, relacija do Trebelnega, okolica </w:t>
      </w:r>
      <w:r>
        <w:rPr>
          <w:rFonts w:ascii="Arial" w:hAnsi="Arial" w:cs="Arial"/>
          <w:sz w:val="20"/>
          <w:szCs w:val="20"/>
        </w:rPr>
        <w:t xml:space="preserve">podružnice </w:t>
      </w:r>
      <w:r w:rsidRPr="00E8648B">
        <w:rPr>
          <w:rFonts w:ascii="Arial" w:hAnsi="Arial" w:cs="Arial"/>
          <w:sz w:val="20"/>
          <w:szCs w:val="20"/>
        </w:rPr>
        <w:t xml:space="preserve">Trebelno in nato še relacija Trebelno - Češnjice - Ornuška vas – Radna vas. </w:t>
      </w:r>
    </w:p>
    <w:p w14:paraId="6655A311" w14:textId="77777777" w:rsidR="009A0E1C" w:rsidRDefault="009A0E1C" w:rsidP="009A0E1C">
      <w:pPr>
        <w:jc w:val="both"/>
        <w:rPr>
          <w:rFonts w:ascii="Arial" w:hAnsi="Arial" w:cs="Arial"/>
          <w:sz w:val="20"/>
          <w:szCs w:val="20"/>
        </w:rPr>
      </w:pPr>
      <w:r>
        <w:rPr>
          <w:rFonts w:ascii="Arial" w:hAnsi="Arial" w:cs="Arial"/>
          <w:sz w:val="20"/>
          <w:szCs w:val="20"/>
        </w:rPr>
        <w:t xml:space="preserve">Za varno uporabo ceste mora biti zagotovljen prost profil ceste, ki ga tvorijo prometni profil, varnostna širina in varnostna višina. V prosti profil ceste ne smejo posegati stalne fizične ovire, da s tem ni ogrožena vožnja vozil ter gibanje ostalih uporabnikov ceste. V območju nivojskega križišča občinskih cest, križišča občinske ceste z železniško progo (preglednostni prostor) ali v območju cestnih priključkov na občinsko cesto (pregledno polje) ter na notranjih straneh cestnih krivin (pregledna berma) ni dovoljeno vzpostaviti kakršnekoli vegetacije ali postaviti objekte, naprave ali druge predmete ter storiti kar koli drugega, kar bi oviralo preglednost cest, križišča ali priključka. </w:t>
      </w:r>
    </w:p>
    <w:p w14:paraId="7E5DA029" w14:textId="77777777" w:rsidR="009A0E1C" w:rsidRPr="00E8648B" w:rsidRDefault="009A0E1C" w:rsidP="009A0E1C">
      <w:pPr>
        <w:jc w:val="both"/>
        <w:rPr>
          <w:rFonts w:ascii="Arial" w:hAnsi="Arial" w:cs="Arial"/>
          <w:sz w:val="20"/>
          <w:szCs w:val="20"/>
        </w:rPr>
      </w:pPr>
      <w:r w:rsidRPr="00E8648B">
        <w:rPr>
          <w:rFonts w:ascii="Arial" w:hAnsi="Arial" w:cs="Arial"/>
          <w:sz w:val="20"/>
          <w:szCs w:val="20"/>
        </w:rPr>
        <w:t xml:space="preserve">Inšpektor v okviru </w:t>
      </w:r>
      <w:r>
        <w:rPr>
          <w:rFonts w:ascii="Arial" w:hAnsi="Arial" w:cs="Arial"/>
          <w:sz w:val="20"/>
          <w:szCs w:val="20"/>
        </w:rPr>
        <w:t xml:space="preserve">rednega </w:t>
      </w:r>
      <w:r w:rsidRPr="00E8648B">
        <w:rPr>
          <w:rFonts w:ascii="Arial" w:hAnsi="Arial" w:cs="Arial"/>
          <w:sz w:val="20"/>
          <w:szCs w:val="20"/>
        </w:rPr>
        <w:t xml:space="preserve">nadzora ni ugotovil nepravilnosti. </w:t>
      </w:r>
    </w:p>
    <w:p w14:paraId="68D62EB1" w14:textId="77777777" w:rsidR="009A0E1C" w:rsidRDefault="009A0E1C" w:rsidP="009A0E1C">
      <w:pPr>
        <w:jc w:val="both"/>
        <w:rPr>
          <w:rFonts w:ascii="Arial" w:hAnsi="Arial" w:cs="Arial"/>
        </w:rPr>
      </w:pPr>
    </w:p>
    <w:p w14:paraId="7BCA286B" w14:textId="77777777" w:rsidR="009A0E1C" w:rsidRPr="00E8648B" w:rsidRDefault="009A0E1C" w:rsidP="009A0E1C">
      <w:pPr>
        <w:ind w:left="4956"/>
        <w:jc w:val="both"/>
        <w:rPr>
          <w:rFonts w:ascii="Arial" w:hAnsi="Arial" w:cs="Arial"/>
          <w:sz w:val="20"/>
          <w:szCs w:val="20"/>
        </w:rPr>
      </w:pPr>
      <w:r w:rsidRPr="00E8648B">
        <w:rPr>
          <w:rFonts w:ascii="Arial" w:hAnsi="Arial" w:cs="Arial"/>
          <w:sz w:val="20"/>
          <w:szCs w:val="20"/>
        </w:rPr>
        <w:t>Skupna občinska uprava občin Dolenjske</w:t>
      </w:r>
    </w:p>
    <w:p w14:paraId="1B5D6FAB" w14:textId="77777777" w:rsidR="001C01AC" w:rsidRDefault="001C01AC"/>
    <w:sectPr w:rsidR="001C01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1C"/>
    <w:rsid w:val="001C01AC"/>
    <w:rsid w:val="009A0E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E1CC"/>
  <w15:chartTrackingRefBased/>
  <w15:docId w15:val="{0A4A5F48-ECAF-4E4D-8E15-8B516310C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A0E1C"/>
    <w:pPr>
      <w:spacing w:after="200" w:line="27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221</Words>
  <Characters>1265</Characters>
  <Application>Microsoft Office Word</Application>
  <DocSecurity>0</DocSecurity>
  <Lines>10</Lines>
  <Paragraphs>2</Paragraphs>
  <ScaleCrop>false</ScaleCrop>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 OD - Martina Ana Vrhovnik</dc:creator>
  <cp:keywords/>
  <dc:description/>
  <cp:lastModifiedBy>SOU OD - Martina Ana Vrhovnik</cp:lastModifiedBy>
  <cp:revision>1</cp:revision>
  <dcterms:created xsi:type="dcterms:W3CDTF">2022-09-28T06:19:00Z</dcterms:created>
  <dcterms:modified xsi:type="dcterms:W3CDTF">2022-09-28T06:20:00Z</dcterms:modified>
</cp:coreProperties>
</file>