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67AE3" w:rsidR="00F138FC" w:rsidP="00F138FC" w:rsidRDefault="00F138FC" w14:paraId="0204D4C3" w14:textId="77777777">
      <w:pPr>
        <w:jc w:val="right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»Vzorec pogodbe«</w:t>
      </w:r>
    </w:p>
    <w:p w:rsidRPr="00067AE3" w:rsidR="00F138FC" w:rsidP="00F138FC" w:rsidRDefault="00F138FC" w14:paraId="0E62E42E" w14:textId="77777777">
      <w:pPr>
        <w:jc w:val="both"/>
        <w:rPr>
          <w:rFonts w:ascii="Cambria" w:hAnsi="Cambria" w:cs="Arial"/>
          <w:sz w:val="22"/>
          <w:szCs w:val="22"/>
        </w:rPr>
      </w:pPr>
    </w:p>
    <w:p w:rsidRPr="00067AE3" w:rsidR="00F138FC" w:rsidP="00F138FC" w:rsidRDefault="00F138FC" w14:paraId="02D87A0E" w14:textId="7CD2F394">
      <w:pPr>
        <w:jc w:val="both"/>
        <w:rPr>
          <w:rFonts w:ascii="Cambria" w:hAnsi="Cambria"/>
          <w:sz w:val="22"/>
          <w:szCs w:val="22"/>
        </w:rPr>
      </w:pPr>
      <w:r w:rsidRPr="696259C4" w:rsidR="00F138FC">
        <w:rPr>
          <w:rFonts w:ascii="Cambria" w:hAnsi="Cambria"/>
          <w:sz w:val="22"/>
          <w:szCs w:val="22"/>
        </w:rPr>
        <w:t xml:space="preserve">Na podlagi </w:t>
      </w:r>
      <w:r w:rsidRPr="696259C4" w:rsidR="3E41F97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sl-SI"/>
        </w:rPr>
        <w:t>Odloka o spremembah proračuna Občine Mokronog-Trebelno za leto 2025 (Uradno glasilo e-občina št. 51/2024)</w:t>
      </w:r>
      <w:r w:rsidRPr="696259C4" w:rsidR="007C2A45">
        <w:rPr>
          <w:rFonts w:ascii="Cambria" w:hAnsi="Cambria"/>
          <w:sz w:val="22"/>
          <w:szCs w:val="22"/>
        </w:rPr>
        <w:t>,</w:t>
      </w:r>
      <w:r w:rsidRPr="696259C4" w:rsidR="007C2A45">
        <w:rPr>
          <w:rFonts w:ascii="Cambria" w:hAnsi="Cambria"/>
          <w:sz w:val="22"/>
          <w:szCs w:val="22"/>
        </w:rPr>
        <w:t xml:space="preserve"> </w:t>
      </w:r>
      <w:r w:rsidRPr="696259C4" w:rsidR="00F138FC">
        <w:rPr>
          <w:rFonts w:ascii="Cambria" w:hAnsi="Cambria"/>
          <w:sz w:val="22"/>
          <w:szCs w:val="22"/>
        </w:rPr>
        <w:t xml:space="preserve">18. člena </w:t>
      </w:r>
      <w:r w:rsidRPr="696259C4" w:rsidR="004A762E">
        <w:rPr>
          <w:rFonts w:ascii="Cambria" w:hAnsi="Cambria" w:cs="Arial"/>
          <w:sz w:val="22"/>
          <w:szCs w:val="22"/>
        </w:rPr>
        <w:t>Odloka o sofinanciranju letnega programa športa v Občini Mokronog-Trebelno (</w:t>
      </w:r>
      <w:r w:rsidRPr="696259C4" w:rsidR="004A762E">
        <w:rPr>
          <w:rFonts w:ascii="Cambria" w:hAnsi="Cambria"/>
          <w:sz w:val="22"/>
          <w:szCs w:val="22"/>
        </w:rPr>
        <w:t>Uradno glasilo e-občina, št. 42/2023</w:t>
      </w:r>
      <w:r w:rsidRPr="696259C4" w:rsidR="004A762E">
        <w:rPr>
          <w:rFonts w:ascii="Cambria" w:hAnsi="Cambria" w:cs="Arial"/>
          <w:sz w:val="22"/>
          <w:szCs w:val="22"/>
        </w:rPr>
        <w:t xml:space="preserve">), </w:t>
      </w:r>
      <w:r w:rsidRPr="696259C4" w:rsidR="00F85D55">
        <w:rPr>
          <w:rFonts w:ascii="Cambria" w:hAnsi="Cambria"/>
          <w:sz w:val="22"/>
          <w:szCs w:val="22"/>
        </w:rPr>
        <w:t>Letnega programa športa za leto 202</w:t>
      </w:r>
      <w:r w:rsidRPr="696259C4" w:rsidR="00742C8F">
        <w:rPr>
          <w:rFonts w:ascii="Cambria" w:hAnsi="Cambria"/>
          <w:sz w:val="22"/>
          <w:szCs w:val="22"/>
        </w:rPr>
        <w:t>5</w:t>
      </w:r>
      <w:r w:rsidRPr="696259C4" w:rsidR="00F85D55">
        <w:rPr>
          <w:rFonts w:ascii="Cambria" w:hAnsi="Cambria"/>
          <w:sz w:val="22"/>
          <w:szCs w:val="22"/>
        </w:rPr>
        <w:t>,</w:t>
      </w:r>
      <w:r w:rsidRPr="696259C4" w:rsidR="00F138FC">
        <w:rPr>
          <w:rFonts w:ascii="Cambria" w:hAnsi="Cambria"/>
          <w:sz w:val="22"/>
          <w:szCs w:val="22"/>
        </w:rPr>
        <w:t xml:space="preserve"> javnega razpisa za izbor in sofinanciranje izvajalcev letnega programa športa v letu 20</w:t>
      </w:r>
      <w:r w:rsidRPr="696259C4" w:rsidR="00633329">
        <w:rPr>
          <w:rFonts w:ascii="Cambria" w:hAnsi="Cambria"/>
          <w:sz w:val="22"/>
          <w:szCs w:val="22"/>
        </w:rPr>
        <w:t>2</w:t>
      </w:r>
      <w:r w:rsidRPr="696259C4" w:rsidR="00742C8F">
        <w:rPr>
          <w:rFonts w:ascii="Cambria" w:hAnsi="Cambria"/>
          <w:sz w:val="22"/>
          <w:szCs w:val="22"/>
        </w:rPr>
        <w:t>5</w:t>
      </w:r>
      <w:r w:rsidRPr="696259C4" w:rsidR="00F138FC">
        <w:rPr>
          <w:rFonts w:ascii="Cambria" w:hAnsi="Cambria"/>
          <w:sz w:val="22"/>
          <w:szCs w:val="22"/>
        </w:rPr>
        <w:t xml:space="preserve"> v </w:t>
      </w:r>
      <w:r w:rsidRPr="696259C4" w:rsidR="00633329">
        <w:rPr>
          <w:rFonts w:ascii="Cambria" w:hAnsi="Cambria"/>
          <w:sz w:val="22"/>
          <w:szCs w:val="22"/>
        </w:rPr>
        <w:t>O</w:t>
      </w:r>
      <w:r w:rsidRPr="696259C4" w:rsidR="00F138FC">
        <w:rPr>
          <w:rFonts w:ascii="Cambria" w:hAnsi="Cambria"/>
          <w:sz w:val="22"/>
          <w:szCs w:val="22"/>
        </w:rPr>
        <w:t>bčini Mokronog-Trebelno in odločbe Občine Mokronog-Trebelno št. _______________</w:t>
      </w:r>
      <w:r w:rsidRPr="696259C4" w:rsidR="000A75CD">
        <w:rPr>
          <w:rFonts w:ascii="Cambria" w:hAnsi="Cambria"/>
          <w:sz w:val="22"/>
          <w:szCs w:val="22"/>
        </w:rPr>
        <w:t xml:space="preserve"> </w:t>
      </w:r>
      <w:r w:rsidRPr="696259C4" w:rsidR="00F138FC">
        <w:rPr>
          <w:rFonts w:ascii="Cambria" w:hAnsi="Cambria"/>
          <w:sz w:val="22"/>
          <w:szCs w:val="22"/>
        </w:rPr>
        <w:t>z dne __________ sklepata</w:t>
      </w:r>
    </w:p>
    <w:p w:rsidRPr="00067AE3" w:rsidR="00F138FC" w:rsidP="00F138FC" w:rsidRDefault="00F138FC" w14:paraId="45CF1E30" w14:textId="77777777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35C5ECA2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b/>
          <w:sz w:val="22"/>
          <w:szCs w:val="22"/>
        </w:rPr>
        <w:t>OBČINA MOKRONOG-TREBELNO</w:t>
      </w:r>
      <w:r w:rsidRPr="00067AE3">
        <w:rPr>
          <w:rFonts w:ascii="Cambria" w:hAnsi="Cambria"/>
          <w:b/>
          <w:bCs/>
          <w:sz w:val="22"/>
          <w:szCs w:val="22"/>
        </w:rPr>
        <w:t>, Pod Gradom 2, 8230 Mokronog (v nadaljevanju: občina),</w:t>
      </w:r>
      <w:r w:rsidRPr="00067AE3">
        <w:rPr>
          <w:rFonts w:ascii="Cambria" w:hAnsi="Cambria"/>
          <w:sz w:val="22"/>
          <w:szCs w:val="22"/>
        </w:rPr>
        <w:t xml:space="preserve"> ki jo zastopa župan </w:t>
      </w:r>
      <w:r w:rsidR="00F85D55">
        <w:rPr>
          <w:rFonts w:ascii="Cambria" w:hAnsi="Cambria"/>
          <w:sz w:val="22"/>
          <w:szCs w:val="22"/>
        </w:rPr>
        <w:t>mag. Franc Glušič</w:t>
      </w:r>
      <w:r w:rsidRPr="00067AE3">
        <w:rPr>
          <w:rFonts w:ascii="Cambria" w:hAnsi="Cambria"/>
          <w:sz w:val="22"/>
          <w:szCs w:val="22"/>
        </w:rPr>
        <w:t>, ID za DDV: SI 28624777, matična številka: 2241170, transakcijski račun št.: 0110 0010 0019 934, odprt pri Banki Slovenija, UJP Novo mesto</w:t>
      </w:r>
    </w:p>
    <w:p w:rsidRPr="00067AE3" w:rsidR="00F138FC" w:rsidP="00F138FC" w:rsidRDefault="00F138FC" w14:paraId="0513E17D" w14:textId="77777777">
      <w:pPr>
        <w:pStyle w:val="Telobesedila"/>
        <w:rPr>
          <w:rFonts w:ascii="Cambria" w:hAnsi="Cambria"/>
          <w:b/>
          <w:sz w:val="22"/>
          <w:szCs w:val="22"/>
        </w:rPr>
      </w:pPr>
    </w:p>
    <w:p w:rsidRPr="00067AE3" w:rsidR="00F138FC" w:rsidP="00F138FC" w:rsidRDefault="00F138FC" w14:paraId="66BE3BB2" w14:textId="77777777">
      <w:pPr>
        <w:pStyle w:val="Telobesedila"/>
        <w:rPr>
          <w:rFonts w:ascii="Cambria" w:hAnsi="Cambria"/>
          <w:b/>
          <w:sz w:val="22"/>
          <w:szCs w:val="22"/>
        </w:rPr>
      </w:pPr>
      <w:r w:rsidRPr="00067AE3">
        <w:rPr>
          <w:rFonts w:ascii="Cambria" w:hAnsi="Cambria"/>
          <w:b/>
          <w:sz w:val="22"/>
          <w:szCs w:val="22"/>
        </w:rPr>
        <w:t>in</w:t>
      </w:r>
    </w:p>
    <w:p w:rsidRPr="00067AE3" w:rsidR="00F138FC" w:rsidP="00F138FC" w:rsidRDefault="00F138FC" w14:paraId="2B04F9DA" w14:textId="77777777">
      <w:pPr>
        <w:jc w:val="both"/>
        <w:rPr>
          <w:rFonts w:ascii="Cambria" w:hAnsi="Cambria"/>
          <w:b/>
          <w:sz w:val="22"/>
          <w:szCs w:val="22"/>
        </w:rPr>
      </w:pPr>
    </w:p>
    <w:p w:rsidRPr="00F43B93" w:rsidR="005E47B6" w:rsidP="005E47B6" w:rsidRDefault="00F85D55" w14:paraId="78F1E008" w14:textId="77777777">
      <w:pPr>
        <w:pStyle w:val="besedilo1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_______________________________</w:t>
      </w:r>
      <w:r w:rsidRPr="00F43B93" w:rsidR="005E47B6">
        <w:rPr>
          <w:rFonts w:ascii="Cambria" w:hAnsi="Cambria"/>
          <w:b/>
          <w:sz w:val="22"/>
          <w:szCs w:val="22"/>
        </w:rPr>
        <w:t xml:space="preserve">, </w:t>
      </w:r>
      <w:r>
        <w:rPr>
          <w:rFonts w:ascii="Cambria" w:hAnsi="Cambria"/>
          <w:b/>
          <w:sz w:val="22"/>
          <w:szCs w:val="22"/>
        </w:rPr>
        <w:t>__________________</w:t>
      </w:r>
      <w:r w:rsidRPr="00F43B93" w:rsidR="005E47B6">
        <w:rPr>
          <w:rFonts w:ascii="Cambria" w:hAnsi="Cambria"/>
          <w:b/>
          <w:sz w:val="22"/>
          <w:szCs w:val="22"/>
        </w:rPr>
        <w:t xml:space="preserve">, </w:t>
      </w:r>
      <w:r>
        <w:rPr>
          <w:rFonts w:ascii="Cambria" w:hAnsi="Cambria"/>
          <w:b/>
          <w:sz w:val="22"/>
          <w:szCs w:val="22"/>
        </w:rPr>
        <w:t>_____________________</w:t>
      </w:r>
      <w:r w:rsidRPr="00F43B93" w:rsidR="005E47B6">
        <w:rPr>
          <w:rFonts w:ascii="Cambria" w:hAnsi="Cambria"/>
          <w:sz w:val="22"/>
          <w:szCs w:val="22"/>
        </w:rPr>
        <w:t xml:space="preserve">, ki ga zastopa predsednik </w:t>
      </w:r>
      <w:r>
        <w:rPr>
          <w:rFonts w:ascii="Cambria" w:hAnsi="Cambria"/>
          <w:sz w:val="22"/>
          <w:szCs w:val="22"/>
        </w:rPr>
        <w:t>____________________</w:t>
      </w:r>
      <w:r w:rsidRPr="00F43B93" w:rsidR="005E47B6">
        <w:rPr>
          <w:rFonts w:ascii="Cambria" w:hAnsi="Cambria"/>
          <w:sz w:val="22"/>
          <w:szCs w:val="22"/>
        </w:rPr>
        <w:t xml:space="preserve"> (v nadaljevanju: izvajalec), matična številka: </w:t>
      </w:r>
      <w:r>
        <w:rPr>
          <w:rFonts w:ascii="Cambria" w:hAnsi="Cambria"/>
          <w:sz w:val="22"/>
          <w:szCs w:val="22"/>
        </w:rPr>
        <w:t>_____________________</w:t>
      </w:r>
      <w:r w:rsidRPr="00F43B93" w:rsidR="005E47B6">
        <w:rPr>
          <w:rFonts w:ascii="Cambria" w:hAnsi="Cambria"/>
          <w:sz w:val="22"/>
          <w:szCs w:val="22"/>
        </w:rPr>
        <w:t xml:space="preserve">,  davčna številka: </w:t>
      </w:r>
      <w:r>
        <w:rPr>
          <w:rFonts w:ascii="Cambria" w:hAnsi="Cambria"/>
          <w:sz w:val="22"/>
          <w:szCs w:val="22"/>
        </w:rPr>
        <w:t>___________________________</w:t>
      </w:r>
      <w:r w:rsidRPr="00F43B93" w:rsidR="005E47B6">
        <w:rPr>
          <w:rFonts w:ascii="Cambria" w:hAnsi="Cambria"/>
          <w:sz w:val="22"/>
          <w:szCs w:val="22"/>
        </w:rPr>
        <w:t xml:space="preserve">, transakcijski račun številka: </w:t>
      </w:r>
      <w:r>
        <w:rPr>
          <w:rFonts w:ascii="Cambria" w:hAnsi="Cambria"/>
          <w:sz w:val="22"/>
          <w:szCs w:val="22"/>
        </w:rPr>
        <w:t>______________________________________</w:t>
      </w:r>
      <w:r w:rsidRPr="00F43B93" w:rsidR="005E47B6">
        <w:rPr>
          <w:rFonts w:ascii="Cambria" w:hAnsi="Cambria"/>
          <w:sz w:val="22"/>
          <w:szCs w:val="22"/>
        </w:rPr>
        <w:t xml:space="preserve">, </w:t>
      </w:r>
    </w:p>
    <w:p w:rsidRPr="00067AE3" w:rsidR="00F138FC" w:rsidP="00F138FC" w:rsidRDefault="00F138FC" w14:paraId="722C89D1" w14:textId="77777777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31AFFAF5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naslednjo</w:t>
      </w:r>
    </w:p>
    <w:p w:rsidRPr="00067AE3" w:rsidR="00F138FC" w:rsidP="00F138FC" w:rsidRDefault="00F138FC" w14:paraId="473B4F5D" w14:textId="77777777">
      <w:pPr>
        <w:pStyle w:val="Naslov1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P O G O D B O</w:t>
      </w:r>
    </w:p>
    <w:p w:rsidRPr="00067AE3" w:rsidR="00F138FC" w:rsidP="00F138FC" w:rsidRDefault="00F138FC" w14:paraId="49606BC4" w14:textId="77777777">
      <w:pPr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131314E6" w14:textId="77777777">
      <w:pPr>
        <w:jc w:val="center"/>
        <w:rPr>
          <w:rFonts w:ascii="Cambria" w:hAnsi="Cambria"/>
          <w:b/>
          <w:sz w:val="22"/>
          <w:szCs w:val="22"/>
        </w:rPr>
      </w:pPr>
      <w:r w:rsidRPr="00067AE3">
        <w:rPr>
          <w:rFonts w:ascii="Cambria" w:hAnsi="Cambria"/>
          <w:b/>
          <w:sz w:val="22"/>
          <w:szCs w:val="22"/>
        </w:rPr>
        <w:t xml:space="preserve">O SOFINANCIRANJU  IZVEDBE PROGRAMOV ŠPORTA V OBČINI  </w:t>
      </w:r>
    </w:p>
    <w:p w:rsidRPr="00067AE3" w:rsidR="00F138FC" w:rsidP="00F138FC" w:rsidRDefault="00F138FC" w14:paraId="5E157519" w14:textId="498094FF">
      <w:pPr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b/>
          <w:sz w:val="22"/>
          <w:szCs w:val="22"/>
        </w:rPr>
        <w:t xml:space="preserve">MOKRONOG-TREBELNO V LETU </w:t>
      </w:r>
      <w:r w:rsidR="00F85D55">
        <w:rPr>
          <w:rFonts w:ascii="Cambria" w:hAnsi="Cambria"/>
          <w:b/>
          <w:sz w:val="22"/>
          <w:szCs w:val="22"/>
        </w:rPr>
        <w:t>202</w:t>
      </w:r>
      <w:r w:rsidR="00742C8F">
        <w:rPr>
          <w:rFonts w:ascii="Cambria" w:hAnsi="Cambria"/>
          <w:b/>
          <w:sz w:val="22"/>
          <w:szCs w:val="22"/>
        </w:rPr>
        <w:t>5</w:t>
      </w:r>
    </w:p>
    <w:p w:rsidRPr="00067AE3" w:rsidR="00F138FC" w:rsidP="00F138FC" w:rsidRDefault="00F138FC" w14:paraId="783A2D19" w14:textId="77777777">
      <w:pPr>
        <w:pStyle w:val="besedilo1"/>
        <w:widowControl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6AE1234C" w14:textId="77777777">
      <w:pPr>
        <w:pStyle w:val="Odstavekseznama"/>
        <w:numPr>
          <w:ilvl w:val="0"/>
          <w:numId w:val="1"/>
        </w:numPr>
        <w:contextualSpacing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4D6A10EF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Pogodbeni stranki uvodoma ugotavljata:</w:t>
      </w:r>
    </w:p>
    <w:p w:rsidRPr="00067AE3" w:rsidR="00F138FC" w:rsidP="00F138FC" w:rsidRDefault="00F138FC" w14:paraId="79187E7B" w14:textId="7B66AB44">
      <w:pPr>
        <w:ind w:left="66"/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- da je v skladu z objavljenim javnim razpisom za izbor in sofinanciranje izvajalcev letnega programa športa v letu 20</w:t>
      </w:r>
      <w:r w:rsidR="00633329">
        <w:rPr>
          <w:rFonts w:ascii="Cambria" w:hAnsi="Cambria"/>
          <w:sz w:val="22"/>
          <w:szCs w:val="22"/>
        </w:rPr>
        <w:t>2</w:t>
      </w:r>
      <w:r w:rsidR="00E400BB">
        <w:rPr>
          <w:rFonts w:ascii="Cambria" w:hAnsi="Cambria"/>
          <w:sz w:val="22"/>
          <w:szCs w:val="22"/>
        </w:rPr>
        <w:t>5</w:t>
      </w:r>
      <w:r w:rsidRPr="00067AE3">
        <w:rPr>
          <w:rFonts w:ascii="Cambria" w:hAnsi="Cambria"/>
          <w:sz w:val="22"/>
          <w:szCs w:val="22"/>
        </w:rPr>
        <w:t xml:space="preserve"> v </w:t>
      </w:r>
      <w:r w:rsidR="00633329">
        <w:rPr>
          <w:rFonts w:ascii="Cambria" w:hAnsi="Cambria"/>
          <w:sz w:val="22"/>
          <w:szCs w:val="22"/>
        </w:rPr>
        <w:t>O</w:t>
      </w:r>
      <w:r w:rsidRPr="00067AE3">
        <w:rPr>
          <w:rFonts w:ascii="Cambria" w:hAnsi="Cambria"/>
          <w:sz w:val="22"/>
          <w:szCs w:val="22"/>
        </w:rPr>
        <w:t>bčini Mokronog-Trebelno na spletni strani Občine Mokronog-Trebelno z dne ____________, in v glasilu občine - Odsev, št.__________, ______________ (izvajalec) v razpisanem roku predložilo vso potrebno dokumentacijo, ki je sestavni del te pogodbe,</w:t>
      </w:r>
    </w:p>
    <w:p w:rsidRPr="00067AE3" w:rsidR="00F138FC" w:rsidP="00F138FC" w:rsidRDefault="00F138FC" w14:paraId="3BB936D6" w14:textId="4C9ECD24">
      <w:pPr>
        <w:ind w:left="66"/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- da so programi </w:t>
      </w:r>
      <w:r w:rsidR="000A75CD">
        <w:rPr>
          <w:rFonts w:ascii="Cambria" w:hAnsi="Cambria"/>
          <w:sz w:val="22"/>
          <w:szCs w:val="22"/>
        </w:rPr>
        <w:t>in</w:t>
      </w:r>
      <w:r w:rsidRPr="00067AE3">
        <w:rPr>
          <w:rFonts w:ascii="Cambria" w:hAnsi="Cambria"/>
          <w:sz w:val="22"/>
          <w:szCs w:val="22"/>
        </w:rPr>
        <w:t xml:space="preserve"> obseg sredstev za njihovo izvedbo dogovorjeni na podlagi predloga strokovne komisije z dne ____________________ </w:t>
      </w:r>
      <w:r w:rsidR="000A75CD">
        <w:rPr>
          <w:rFonts w:ascii="Cambria" w:hAnsi="Cambria"/>
          <w:sz w:val="22"/>
          <w:szCs w:val="22"/>
        </w:rPr>
        <w:t>in</w:t>
      </w:r>
      <w:r w:rsidRPr="00067AE3">
        <w:rPr>
          <w:rFonts w:ascii="Cambria" w:hAnsi="Cambria"/>
          <w:sz w:val="22"/>
          <w:szCs w:val="22"/>
        </w:rPr>
        <w:t xml:space="preserve"> odločbe št._______________ z dne _______________,</w:t>
      </w:r>
    </w:p>
    <w:p w:rsidRPr="00067AE3" w:rsidR="00F138FC" w:rsidP="00F138FC" w:rsidRDefault="00F138FC" w14:paraId="4B7976D9" w14:textId="2524D0A8">
      <w:pPr>
        <w:ind w:left="66"/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- da so v proračunu Občine Mokronog-Trebelno za leto 20</w:t>
      </w:r>
      <w:r w:rsidR="00633329">
        <w:rPr>
          <w:rFonts w:ascii="Cambria" w:hAnsi="Cambria"/>
          <w:sz w:val="22"/>
          <w:szCs w:val="22"/>
        </w:rPr>
        <w:t>2</w:t>
      </w:r>
      <w:r w:rsidR="00E400BB">
        <w:rPr>
          <w:rFonts w:ascii="Cambria" w:hAnsi="Cambria"/>
          <w:sz w:val="22"/>
          <w:szCs w:val="22"/>
        </w:rPr>
        <w:t>5</w:t>
      </w:r>
      <w:r w:rsidRPr="00067AE3">
        <w:rPr>
          <w:rFonts w:ascii="Cambria" w:hAnsi="Cambria"/>
          <w:sz w:val="22"/>
          <w:szCs w:val="22"/>
        </w:rPr>
        <w:t xml:space="preserve"> zagotovljena finančna sredstva (proračunska postavka 18420 – transferi za športne dejavnosti, konto 412000 – Tekoči transferi nepridobitnim organizacijam in ustanovam ter proračunska postavka 18421 – transfer – uporaba športnih površin, konto 412000 – Tekoči transferi nepridobitnim organizacijam in ustanovam).</w:t>
      </w:r>
    </w:p>
    <w:p w:rsidRPr="00067AE3" w:rsidR="00F138FC" w:rsidP="00F138FC" w:rsidRDefault="00F138FC" w14:paraId="0DD14B23" w14:textId="77777777">
      <w:pPr>
        <w:ind w:left="66"/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313C2B33" w14:textId="77777777">
      <w:pPr>
        <w:pStyle w:val="besedilo1"/>
        <w:numPr>
          <w:ilvl w:val="0"/>
          <w:numId w:val="1"/>
        </w:numPr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20F64218" w14:textId="77777777">
      <w:pPr>
        <w:tabs>
          <w:tab w:val="left" w:pos="1095"/>
        </w:tabs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Predmet pogodbe je sofinanciranje izvedbe naslednjih programov:</w:t>
      </w:r>
    </w:p>
    <w:p w:rsidR="00F138FC" w:rsidP="00F138FC" w:rsidRDefault="00F138FC" w14:paraId="2252696A" w14:textId="77777777">
      <w:pPr>
        <w:tabs>
          <w:tab w:val="left" w:pos="1095"/>
        </w:tabs>
        <w:jc w:val="both"/>
        <w:rPr>
          <w:rFonts w:ascii="Cambria" w:hAnsi="Cambria"/>
          <w:i/>
          <w:sz w:val="22"/>
          <w:szCs w:val="22"/>
        </w:rPr>
      </w:pPr>
      <w:r w:rsidRPr="00067AE3">
        <w:rPr>
          <w:rFonts w:ascii="Cambria" w:hAnsi="Cambria"/>
          <w:i/>
          <w:sz w:val="22"/>
          <w:szCs w:val="22"/>
        </w:rPr>
        <w:t>(našteti in opredeliti kateri, v kakšnem obsegu, višina sredstev)</w:t>
      </w:r>
    </w:p>
    <w:p w:rsidR="00400233" w:rsidP="00F138FC" w:rsidRDefault="00400233" w14:paraId="4EA2C10D" w14:textId="77777777">
      <w:pPr>
        <w:tabs>
          <w:tab w:val="left" w:pos="1095"/>
        </w:tabs>
        <w:jc w:val="both"/>
        <w:rPr>
          <w:rFonts w:ascii="Cambria" w:hAnsi="Cambria"/>
          <w:i/>
          <w:sz w:val="22"/>
          <w:szCs w:val="22"/>
        </w:rPr>
      </w:pPr>
    </w:p>
    <w:p w:rsidR="00400233" w:rsidP="00F138FC" w:rsidRDefault="00400233" w14:paraId="54D4FCBE" w14:textId="77777777">
      <w:pPr>
        <w:tabs>
          <w:tab w:val="left" w:pos="1095"/>
        </w:tabs>
        <w:jc w:val="both"/>
        <w:rPr>
          <w:rFonts w:ascii="Cambria" w:hAnsi="Cambria"/>
          <w:i/>
          <w:sz w:val="22"/>
          <w:szCs w:val="22"/>
        </w:rPr>
      </w:pPr>
    </w:p>
    <w:p w:rsidRPr="00067AE3" w:rsidR="00400233" w:rsidP="00F138FC" w:rsidRDefault="00400233" w14:paraId="09F0E9E1" w14:textId="77777777">
      <w:pPr>
        <w:tabs>
          <w:tab w:val="left" w:pos="1095"/>
        </w:tabs>
        <w:jc w:val="both"/>
        <w:rPr>
          <w:rFonts w:ascii="Cambria" w:hAnsi="Cambria"/>
          <w:i/>
          <w:sz w:val="22"/>
          <w:szCs w:val="22"/>
        </w:rPr>
      </w:pPr>
    </w:p>
    <w:p w:rsidR="00F138FC" w:rsidP="00F138FC" w:rsidRDefault="00F138FC" w14:paraId="7A4922F1" w14:textId="77777777">
      <w:pPr>
        <w:pStyle w:val="Telobesedila"/>
        <w:ind w:left="360"/>
        <w:rPr>
          <w:rFonts w:ascii="Cambria" w:hAnsi="Cambria"/>
          <w:b/>
          <w:i/>
          <w:sz w:val="22"/>
          <w:szCs w:val="22"/>
        </w:rPr>
      </w:pPr>
    </w:p>
    <w:p w:rsidRPr="00067AE3" w:rsidR="00864A9D" w:rsidP="00F138FC" w:rsidRDefault="00864A9D" w14:paraId="3663F4A4" w14:textId="77777777">
      <w:pPr>
        <w:pStyle w:val="Telobesedila"/>
        <w:ind w:left="360"/>
        <w:rPr>
          <w:rFonts w:ascii="Cambria" w:hAnsi="Cambria"/>
          <w:b/>
          <w:i/>
          <w:sz w:val="22"/>
          <w:szCs w:val="22"/>
        </w:rPr>
      </w:pPr>
    </w:p>
    <w:p w:rsidRPr="00067AE3" w:rsidR="00F138FC" w:rsidP="00F138FC" w:rsidRDefault="00F138FC" w14:paraId="62CE7F52" w14:textId="77777777">
      <w:pPr>
        <w:pStyle w:val="besedilo1"/>
        <w:numPr>
          <w:ilvl w:val="0"/>
          <w:numId w:val="1"/>
        </w:numPr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7820D75D" w14:textId="77777777">
      <w:pPr>
        <w:tabs>
          <w:tab w:val="left" w:pos="1095"/>
        </w:tabs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Občina se zavezuje, da bo iz </w:t>
      </w:r>
      <w:r w:rsidRPr="00067AE3">
        <w:rPr>
          <w:rFonts w:ascii="Cambria" w:hAnsi="Cambria"/>
          <w:b/>
          <w:sz w:val="22"/>
          <w:szCs w:val="22"/>
        </w:rPr>
        <w:t>proračunske postavke 18420</w:t>
      </w:r>
      <w:r w:rsidRPr="00067AE3">
        <w:rPr>
          <w:rFonts w:ascii="Cambria" w:hAnsi="Cambria"/>
          <w:sz w:val="22"/>
          <w:szCs w:val="22"/>
        </w:rPr>
        <w:t xml:space="preserve"> – transferi za športne dejavnosti, konto </w:t>
      </w:r>
      <w:r w:rsidRPr="00067AE3">
        <w:rPr>
          <w:rFonts w:ascii="Cambria" w:hAnsi="Cambria"/>
          <w:b/>
          <w:sz w:val="22"/>
          <w:szCs w:val="22"/>
        </w:rPr>
        <w:t xml:space="preserve">412000 – </w:t>
      </w:r>
      <w:r w:rsidRPr="00067AE3">
        <w:rPr>
          <w:rFonts w:ascii="Cambria" w:hAnsi="Cambria"/>
          <w:sz w:val="22"/>
          <w:szCs w:val="22"/>
        </w:rPr>
        <w:t xml:space="preserve">Tekoči transferi nepridobitnim organizacijam in ustanovam, nakazala izvajalcu finančna sredstva do skupne višine </w:t>
      </w:r>
      <w:r w:rsidRPr="00067AE3">
        <w:rPr>
          <w:rFonts w:ascii="Cambria" w:hAnsi="Cambria"/>
          <w:b/>
          <w:sz w:val="22"/>
          <w:szCs w:val="22"/>
        </w:rPr>
        <w:t xml:space="preserve">_________________ EUR ter iz </w:t>
      </w:r>
      <w:r w:rsidRPr="00067AE3">
        <w:rPr>
          <w:rFonts w:ascii="Cambria" w:hAnsi="Cambria"/>
          <w:sz w:val="22"/>
          <w:szCs w:val="22"/>
        </w:rPr>
        <w:t xml:space="preserve"> </w:t>
      </w:r>
      <w:r w:rsidRPr="00067AE3">
        <w:rPr>
          <w:rFonts w:ascii="Cambria" w:hAnsi="Cambria"/>
          <w:b/>
          <w:sz w:val="22"/>
          <w:szCs w:val="22"/>
        </w:rPr>
        <w:t>proračunske postavke</w:t>
      </w:r>
      <w:r w:rsidRPr="00067AE3">
        <w:rPr>
          <w:rFonts w:ascii="Cambria" w:hAnsi="Cambria"/>
          <w:sz w:val="22"/>
          <w:szCs w:val="22"/>
        </w:rPr>
        <w:t xml:space="preserve"> </w:t>
      </w:r>
      <w:r w:rsidRPr="00067AE3">
        <w:rPr>
          <w:rFonts w:ascii="Cambria" w:hAnsi="Cambria"/>
          <w:b/>
          <w:sz w:val="22"/>
          <w:szCs w:val="22"/>
        </w:rPr>
        <w:t>18421</w:t>
      </w:r>
      <w:r w:rsidRPr="00067AE3">
        <w:rPr>
          <w:rFonts w:ascii="Cambria" w:hAnsi="Cambria"/>
          <w:sz w:val="22"/>
          <w:szCs w:val="22"/>
        </w:rPr>
        <w:t xml:space="preserve"> – transfer – uporaba športnih površin, </w:t>
      </w:r>
      <w:r w:rsidRPr="00067AE3">
        <w:rPr>
          <w:rFonts w:ascii="Cambria" w:hAnsi="Cambria"/>
          <w:b/>
          <w:sz w:val="22"/>
          <w:szCs w:val="22"/>
        </w:rPr>
        <w:t>konto 412000</w:t>
      </w:r>
      <w:r w:rsidRPr="00067AE3">
        <w:rPr>
          <w:rFonts w:ascii="Cambria" w:hAnsi="Cambria"/>
          <w:sz w:val="22"/>
          <w:szCs w:val="22"/>
        </w:rPr>
        <w:t xml:space="preserve"> – Tekoči transferi nepridobitnim organizacijam in ustanovam,</w:t>
      </w:r>
      <w:r w:rsidRPr="00067AE3">
        <w:rPr>
          <w:rFonts w:ascii="Cambria" w:hAnsi="Cambria"/>
          <w:b/>
          <w:sz w:val="22"/>
          <w:szCs w:val="22"/>
        </w:rPr>
        <w:t xml:space="preserve"> </w:t>
      </w:r>
      <w:r w:rsidRPr="00067AE3">
        <w:rPr>
          <w:rFonts w:ascii="Cambria" w:hAnsi="Cambria"/>
          <w:sz w:val="22"/>
          <w:szCs w:val="22"/>
        </w:rPr>
        <w:t xml:space="preserve">nakazala izvajalcu finančna sredstva do skupne višine </w:t>
      </w:r>
      <w:r w:rsidRPr="00067AE3">
        <w:rPr>
          <w:rFonts w:ascii="Cambria" w:hAnsi="Cambria"/>
          <w:b/>
          <w:sz w:val="22"/>
          <w:szCs w:val="22"/>
        </w:rPr>
        <w:t xml:space="preserve">_________________ EUR </w:t>
      </w:r>
      <w:r w:rsidRPr="00067AE3">
        <w:rPr>
          <w:rFonts w:ascii="Cambria" w:hAnsi="Cambria"/>
          <w:sz w:val="22"/>
          <w:szCs w:val="22"/>
        </w:rPr>
        <w:t>na transakcijski račun izvajalca, št. ________________________________________________.</w:t>
      </w:r>
    </w:p>
    <w:p w:rsidRPr="00067AE3" w:rsidR="00F138FC" w:rsidP="00F138FC" w:rsidRDefault="00F138FC" w14:paraId="1EF2FEDA" w14:textId="77777777">
      <w:pPr>
        <w:pStyle w:val="besedilo1"/>
        <w:rPr>
          <w:rFonts w:ascii="Cambria" w:hAnsi="Cambria"/>
          <w:sz w:val="22"/>
          <w:szCs w:val="22"/>
        </w:rPr>
      </w:pPr>
    </w:p>
    <w:p w:rsidRPr="00864A9D" w:rsidR="00F138FC" w:rsidP="00F138FC" w:rsidRDefault="00F138FC" w14:paraId="1404C396" w14:textId="21E11E69">
      <w:pPr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651AC7">
        <w:rPr>
          <w:rFonts w:ascii="Cambria" w:hAnsi="Cambria" w:cs="Arial"/>
          <w:bCs/>
          <w:color w:val="000000"/>
          <w:sz w:val="22"/>
          <w:szCs w:val="22"/>
        </w:rPr>
        <w:t>Občina si  pridržuje pravico spremembe pogodbene vrednosti v primeru, če bo v letu veljavnosti</w:t>
      </w:r>
      <w:r w:rsidRPr="00864A9D">
        <w:rPr>
          <w:rFonts w:ascii="Cambria" w:hAnsi="Cambria" w:cs="Arial"/>
          <w:bCs/>
          <w:color w:val="000000"/>
          <w:sz w:val="22"/>
          <w:szCs w:val="22"/>
        </w:rPr>
        <w:t xml:space="preserve"> pogodbe  sprejet rebalans  proračuna občine. </w:t>
      </w:r>
    </w:p>
    <w:p w:rsidRPr="00864A9D" w:rsidR="00F138FC" w:rsidP="00F138FC" w:rsidRDefault="00F138FC" w14:paraId="15D018C0" w14:textId="77777777">
      <w:pPr>
        <w:contextualSpacing/>
        <w:jc w:val="both"/>
        <w:rPr>
          <w:rFonts w:ascii="Cambria" w:hAnsi="Cambria"/>
          <w:bCs/>
          <w:sz w:val="22"/>
          <w:szCs w:val="22"/>
        </w:rPr>
      </w:pPr>
    </w:p>
    <w:p w:rsidRPr="00864A9D" w:rsidR="00F138FC" w:rsidP="00F138FC" w:rsidRDefault="00F138FC" w14:paraId="6B524D9F" w14:textId="77777777">
      <w:pPr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864A9D">
        <w:rPr>
          <w:rFonts w:ascii="Cambria" w:hAnsi="Cambria"/>
          <w:bCs/>
          <w:sz w:val="22"/>
          <w:szCs w:val="22"/>
        </w:rPr>
        <w:t>Način nakazila sredstev:</w:t>
      </w:r>
    </w:p>
    <w:p w:rsidRPr="00C5546A" w:rsidR="00F138FC" w:rsidP="00F138FC" w:rsidRDefault="00F138FC" w14:paraId="4F78BEBA" w14:textId="54586DF7">
      <w:pPr>
        <w:pStyle w:val="Odstavekseznama"/>
        <w:numPr>
          <w:ilvl w:val="0"/>
          <w:numId w:val="2"/>
        </w:numPr>
        <w:ind w:left="720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864A9D">
        <w:rPr>
          <w:rFonts w:ascii="Cambria" w:hAnsi="Cambria"/>
          <w:bCs/>
          <w:sz w:val="22"/>
          <w:szCs w:val="22"/>
        </w:rPr>
        <w:t>sredstva za programe, prireditve in delovanje bodo nakazana 30. dan po prejemu zahtevka z verodostojnimi dokazili, da je posamezni program izveden,</w:t>
      </w:r>
    </w:p>
    <w:p w:rsidRPr="00C5546A" w:rsidR="00F138FC" w:rsidP="00C5546A" w:rsidRDefault="00F138FC" w14:paraId="6639CA0C" w14:textId="76B08C38">
      <w:pPr>
        <w:pStyle w:val="Odstavekseznama"/>
        <w:numPr>
          <w:ilvl w:val="0"/>
          <w:numId w:val="2"/>
        </w:numPr>
        <w:ind w:left="720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C5546A">
        <w:rPr>
          <w:rFonts w:ascii="Cambria" w:hAnsi="Cambria" w:cs="Arial"/>
          <w:bCs/>
          <w:sz w:val="22"/>
          <w:szCs w:val="22"/>
        </w:rPr>
        <w:t>sredstva za objekt (vodena vadba) se v deležu nakažejo izvajalcu 15. dan po prejemu zahtevka, ki vsebuje specifikacijo računa OŠ Mokronog</w:t>
      </w:r>
      <w:r w:rsidRPr="00C5546A" w:rsidR="000A75CD">
        <w:rPr>
          <w:rFonts w:ascii="Cambria" w:hAnsi="Cambria" w:cs="Arial"/>
          <w:bCs/>
          <w:sz w:val="22"/>
          <w:szCs w:val="22"/>
        </w:rPr>
        <w:t>,</w:t>
      </w:r>
      <w:r w:rsidRPr="00C5546A">
        <w:rPr>
          <w:rFonts w:ascii="Cambria" w:hAnsi="Cambria" w:cs="Arial"/>
          <w:bCs/>
          <w:sz w:val="22"/>
          <w:szCs w:val="22"/>
        </w:rPr>
        <w:t xml:space="preserve"> iz katerega mora biti razvidno število uporabljenih ur in velikost uporabe Športne dvorane Mokronog. Zahtevek za</w:t>
      </w:r>
      <w:r w:rsidRPr="00C5546A">
        <w:rPr>
          <w:rFonts w:ascii="Cambria" w:hAnsi="Cambria" w:cs="Arial"/>
          <w:b/>
          <w:sz w:val="22"/>
          <w:szCs w:val="22"/>
        </w:rPr>
        <w:t xml:space="preserve"> objekt za mesec december mora društvo dostaviti občini najkasneje do </w:t>
      </w:r>
      <w:r w:rsidRPr="00C5546A" w:rsidR="00F85D55">
        <w:rPr>
          <w:rFonts w:ascii="Cambria" w:hAnsi="Cambria" w:cs="Arial"/>
          <w:b/>
          <w:sz w:val="22"/>
          <w:szCs w:val="22"/>
        </w:rPr>
        <w:t>1</w:t>
      </w:r>
      <w:r w:rsidRPr="00C5546A" w:rsidR="00651AC7">
        <w:rPr>
          <w:rFonts w:ascii="Cambria" w:hAnsi="Cambria" w:cs="Arial"/>
          <w:b/>
          <w:sz w:val="22"/>
          <w:szCs w:val="22"/>
        </w:rPr>
        <w:t>2</w:t>
      </w:r>
      <w:r w:rsidRPr="00C5546A" w:rsidR="00633329">
        <w:rPr>
          <w:rFonts w:ascii="Cambria" w:hAnsi="Cambria" w:cs="Arial"/>
          <w:b/>
          <w:sz w:val="22"/>
          <w:szCs w:val="22"/>
        </w:rPr>
        <w:t>.</w:t>
      </w:r>
      <w:r w:rsidRPr="00C5546A" w:rsidR="000A75CD">
        <w:rPr>
          <w:rFonts w:ascii="Cambria" w:hAnsi="Cambria" w:cs="Arial"/>
          <w:b/>
          <w:sz w:val="22"/>
          <w:szCs w:val="22"/>
        </w:rPr>
        <w:t xml:space="preserve"> </w:t>
      </w:r>
      <w:r w:rsidRPr="00C5546A" w:rsidR="00633329">
        <w:rPr>
          <w:rFonts w:ascii="Cambria" w:hAnsi="Cambria" w:cs="Arial"/>
          <w:b/>
          <w:sz w:val="22"/>
          <w:szCs w:val="22"/>
        </w:rPr>
        <w:t>12.</w:t>
      </w:r>
      <w:r w:rsidRPr="00C5546A" w:rsidR="000A75CD">
        <w:rPr>
          <w:rFonts w:ascii="Cambria" w:hAnsi="Cambria" w:cs="Arial"/>
          <w:b/>
          <w:sz w:val="22"/>
          <w:szCs w:val="22"/>
        </w:rPr>
        <w:t xml:space="preserve"> </w:t>
      </w:r>
      <w:r w:rsidRPr="00C5546A" w:rsidR="00633329">
        <w:rPr>
          <w:rFonts w:ascii="Cambria" w:hAnsi="Cambria" w:cs="Arial"/>
          <w:b/>
          <w:sz w:val="22"/>
          <w:szCs w:val="22"/>
        </w:rPr>
        <w:t>202</w:t>
      </w:r>
      <w:r w:rsidRPr="00C5546A" w:rsidR="00651AC7">
        <w:rPr>
          <w:rFonts w:ascii="Cambria" w:hAnsi="Cambria" w:cs="Arial"/>
          <w:b/>
          <w:sz w:val="22"/>
          <w:szCs w:val="22"/>
        </w:rPr>
        <w:t>5</w:t>
      </w:r>
      <w:r w:rsidRPr="00C5546A">
        <w:rPr>
          <w:rFonts w:ascii="Cambria" w:hAnsi="Cambria" w:cs="Arial"/>
          <w:b/>
          <w:sz w:val="22"/>
          <w:szCs w:val="22"/>
        </w:rPr>
        <w:t>.</w:t>
      </w:r>
    </w:p>
    <w:p w:rsidRPr="00864A9D" w:rsidR="00F138FC" w:rsidP="00F138FC" w:rsidRDefault="00F138FC" w14:paraId="52091E74" w14:textId="77777777">
      <w:pPr>
        <w:pStyle w:val="besedilo1"/>
        <w:ind w:left="360"/>
        <w:rPr>
          <w:rFonts w:ascii="Cambria" w:hAnsi="Cambria"/>
          <w:bCs/>
          <w:sz w:val="22"/>
          <w:szCs w:val="22"/>
        </w:rPr>
      </w:pPr>
    </w:p>
    <w:p w:rsidRPr="00864A9D" w:rsidR="00F138FC" w:rsidP="00F138FC" w:rsidRDefault="00F138FC" w14:paraId="42E217CA" w14:textId="2428DCE2">
      <w:pPr>
        <w:pStyle w:val="besedilo1"/>
        <w:ind w:left="840" w:hanging="840"/>
        <w:rPr>
          <w:rFonts w:ascii="Cambria" w:hAnsi="Cambria"/>
          <w:bCs/>
          <w:sz w:val="22"/>
          <w:szCs w:val="22"/>
        </w:rPr>
      </w:pPr>
      <w:r w:rsidRPr="00864A9D">
        <w:rPr>
          <w:rFonts w:ascii="Cambria" w:hAnsi="Cambria"/>
          <w:bCs/>
          <w:sz w:val="22"/>
          <w:szCs w:val="22"/>
        </w:rPr>
        <w:t>Izvajalec lahko črpa finančna sredstva po tej pogodbi v proračunskem letu 20</w:t>
      </w:r>
      <w:r w:rsidRPr="00864A9D" w:rsidR="00633329">
        <w:rPr>
          <w:rFonts w:ascii="Cambria" w:hAnsi="Cambria"/>
          <w:bCs/>
          <w:sz w:val="22"/>
          <w:szCs w:val="22"/>
        </w:rPr>
        <w:t>2</w:t>
      </w:r>
      <w:r w:rsidR="00E400BB">
        <w:rPr>
          <w:rFonts w:ascii="Cambria" w:hAnsi="Cambria"/>
          <w:bCs/>
          <w:sz w:val="22"/>
          <w:szCs w:val="22"/>
        </w:rPr>
        <w:t>5</w:t>
      </w:r>
      <w:r w:rsidRPr="00864A9D">
        <w:rPr>
          <w:rFonts w:ascii="Cambria" w:hAnsi="Cambria"/>
          <w:bCs/>
          <w:sz w:val="22"/>
          <w:szCs w:val="22"/>
        </w:rPr>
        <w:t>.</w:t>
      </w:r>
    </w:p>
    <w:p w:rsidRPr="00067AE3" w:rsidR="00F138FC" w:rsidP="00F138FC" w:rsidRDefault="00F138FC" w14:paraId="76B77D71" w14:textId="77777777">
      <w:pPr>
        <w:pStyle w:val="besedilo1"/>
        <w:ind w:left="840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785448D1" w14:textId="3847868E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V letu 20</w:t>
      </w:r>
      <w:r w:rsidR="00633329">
        <w:rPr>
          <w:rFonts w:ascii="Cambria" w:hAnsi="Cambria"/>
          <w:sz w:val="22"/>
          <w:szCs w:val="22"/>
        </w:rPr>
        <w:t>2</w:t>
      </w:r>
      <w:r w:rsidR="00E400BB">
        <w:rPr>
          <w:rFonts w:ascii="Cambria" w:hAnsi="Cambria"/>
          <w:sz w:val="22"/>
          <w:szCs w:val="22"/>
        </w:rPr>
        <w:t>5</w:t>
      </w:r>
      <w:r w:rsidRPr="00067AE3">
        <w:rPr>
          <w:rFonts w:ascii="Cambria" w:hAnsi="Cambria"/>
          <w:sz w:val="22"/>
          <w:szCs w:val="22"/>
        </w:rPr>
        <w:t xml:space="preserve"> bodo izplačani zahtevki, ki bodo </w:t>
      </w:r>
      <w:r w:rsidR="000A75CD">
        <w:rPr>
          <w:rFonts w:ascii="Cambria" w:hAnsi="Cambria"/>
          <w:sz w:val="22"/>
          <w:szCs w:val="22"/>
        </w:rPr>
        <w:t>o</w:t>
      </w:r>
      <w:r w:rsidRPr="00067AE3">
        <w:rPr>
          <w:rFonts w:ascii="Cambria" w:hAnsi="Cambria"/>
          <w:sz w:val="22"/>
          <w:szCs w:val="22"/>
        </w:rPr>
        <w:t>bčini dostavljeni</w:t>
      </w:r>
      <w:r w:rsidR="000A75CD">
        <w:rPr>
          <w:rFonts w:ascii="Cambria" w:hAnsi="Cambria"/>
          <w:sz w:val="22"/>
          <w:szCs w:val="22"/>
        </w:rPr>
        <w:t xml:space="preserve"> osebno, oziroma poslani po fizični ali elektronski pošti na naslov </w:t>
      </w:r>
      <w:hyperlink w:history="1" r:id="rId8">
        <w:r w:rsidRPr="004E364B" w:rsidR="000A75CD">
          <w:rPr>
            <w:rStyle w:val="Hiperpovezava"/>
            <w:rFonts w:ascii="Cambria" w:hAnsi="Cambria"/>
            <w:sz w:val="22"/>
            <w:szCs w:val="22"/>
          </w:rPr>
          <w:t>obcina@mokronog-trebelno.si</w:t>
        </w:r>
      </w:hyperlink>
      <w:r w:rsidR="000A75CD">
        <w:rPr>
          <w:rFonts w:ascii="Cambria" w:hAnsi="Cambria"/>
          <w:sz w:val="22"/>
          <w:szCs w:val="22"/>
        </w:rPr>
        <w:t xml:space="preserve"> </w:t>
      </w:r>
      <w:r w:rsidRPr="00651AC7">
        <w:rPr>
          <w:rFonts w:ascii="Cambria" w:hAnsi="Cambria"/>
          <w:b/>
          <w:sz w:val="22"/>
          <w:szCs w:val="22"/>
        </w:rPr>
        <w:t xml:space="preserve">najkasneje do </w:t>
      </w:r>
      <w:r w:rsidRPr="00651AC7" w:rsidR="000A75CD">
        <w:rPr>
          <w:rFonts w:ascii="Cambria" w:hAnsi="Cambria"/>
          <w:b/>
          <w:sz w:val="22"/>
          <w:szCs w:val="22"/>
        </w:rPr>
        <w:t>1</w:t>
      </w:r>
      <w:r w:rsidRPr="00651AC7" w:rsidR="00651AC7">
        <w:rPr>
          <w:rFonts w:ascii="Cambria" w:hAnsi="Cambria"/>
          <w:b/>
          <w:sz w:val="22"/>
          <w:szCs w:val="22"/>
        </w:rPr>
        <w:t>4</w:t>
      </w:r>
      <w:r w:rsidRPr="00651AC7" w:rsidR="00633329">
        <w:rPr>
          <w:rFonts w:ascii="Cambria" w:hAnsi="Cambria"/>
          <w:b/>
          <w:sz w:val="22"/>
          <w:szCs w:val="22"/>
        </w:rPr>
        <w:t>.</w:t>
      </w:r>
      <w:r w:rsidRPr="00651AC7" w:rsidR="000A75CD">
        <w:rPr>
          <w:rFonts w:ascii="Cambria" w:hAnsi="Cambria"/>
          <w:b/>
          <w:sz w:val="22"/>
          <w:szCs w:val="22"/>
        </w:rPr>
        <w:t xml:space="preserve"> </w:t>
      </w:r>
      <w:r w:rsidRPr="00651AC7" w:rsidR="00633329">
        <w:rPr>
          <w:rFonts w:ascii="Cambria" w:hAnsi="Cambria"/>
          <w:b/>
          <w:sz w:val="22"/>
          <w:szCs w:val="22"/>
        </w:rPr>
        <w:t>11.</w:t>
      </w:r>
      <w:r w:rsidRPr="00651AC7" w:rsidR="000A75CD">
        <w:rPr>
          <w:rFonts w:ascii="Cambria" w:hAnsi="Cambria"/>
          <w:b/>
          <w:sz w:val="22"/>
          <w:szCs w:val="22"/>
        </w:rPr>
        <w:t xml:space="preserve"> </w:t>
      </w:r>
      <w:r w:rsidRPr="00651AC7" w:rsidR="00633329">
        <w:rPr>
          <w:rFonts w:ascii="Cambria" w:hAnsi="Cambria"/>
          <w:b/>
          <w:sz w:val="22"/>
          <w:szCs w:val="22"/>
        </w:rPr>
        <w:t>202</w:t>
      </w:r>
      <w:r w:rsidRPr="00651AC7" w:rsidR="00651AC7">
        <w:rPr>
          <w:rFonts w:ascii="Cambria" w:hAnsi="Cambria"/>
          <w:b/>
          <w:sz w:val="22"/>
          <w:szCs w:val="22"/>
        </w:rPr>
        <w:t>5</w:t>
      </w:r>
      <w:r w:rsidRPr="00651AC7">
        <w:rPr>
          <w:rFonts w:ascii="Cambria" w:hAnsi="Cambria"/>
          <w:b/>
          <w:sz w:val="22"/>
          <w:szCs w:val="22"/>
        </w:rPr>
        <w:t xml:space="preserve"> oziroma za objekt do </w:t>
      </w:r>
      <w:r w:rsidRPr="00651AC7" w:rsidR="00F85D55">
        <w:rPr>
          <w:rFonts w:ascii="Cambria" w:hAnsi="Cambria"/>
          <w:b/>
          <w:sz w:val="22"/>
          <w:szCs w:val="22"/>
        </w:rPr>
        <w:t>1</w:t>
      </w:r>
      <w:r w:rsidRPr="00651AC7" w:rsidR="00651AC7">
        <w:rPr>
          <w:rFonts w:ascii="Cambria" w:hAnsi="Cambria"/>
          <w:b/>
          <w:sz w:val="22"/>
          <w:szCs w:val="22"/>
        </w:rPr>
        <w:t>2</w:t>
      </w:r>
      <w:r w:rsidRPr="00651AC7" w:rsidR="00633329">
        <w:rPr>
          <w:rFonts w:ascii="Cambria" w:hAnsi="Cambria"/>
          <w:b/>
          <w:sz w:val="22"/>
          <w:szCs w:val="22"/>
        </w:rPr>
        <w:t>.</w:t>
      </w:r>
      <w:r w:rsidRPr="00651AC7" w:rsidR="000A75CD">
        <w:rPr>
          <w:rFonts w:ascii="Cambria" w:hAnsi="Cambria"/>
          <w:b/>
          <w:sz w:val="22"/>
          <w:szCs w:val="22"/>
        </w:rPr>
        <w:t xml:space="preserve"> </w:t>
      </w:r>
      <w:r w:rsidRPr="00651AC7" w:rsidR="00633329">
        <w:rPr>
          <w:rFonts w:ascii="Cambria" w:hAnsi="Cambria"/>
          <w:b/>
          <w:sz w:val="22"/>
          <w:szCs w:val="22"/>
        </w:rPr>
        <w:t>12.</w:t>
      </w:r>
      <w:r w:rsidRPr="00651AC7" w:rsidR="000A75CD">
        <w:rPr>
          <w:rFonts w:ascii="Cambria" w:hAnsi="Cambria"/>
          <w:b/>
          <w:sz w:val="22"/>
          <w:szCs w:val="22"/>
        </w:rPr>
        <w:t xml:space="preserve"> </w:t>
      </w:r>
      <w:r w:rsidRPr="00651AC7" w:rsidR="00633329">
        <w:rPr>
          <w:rFonts w:ascii="Cambria" w:hAnsi="Cambria"/>
          <w:b/>
          <w:sz w:val="22"/>
          <w:szCs w:val="22"/>
        </w:rPr>
        <w:t>202</w:t>
      </w:r>
      <w:r w:rsidRPr="00651AC7" w:rsidR="00651AC7">
        <w:rPr>
          <w:rFonts w:ascii="Cambria" w:hAnsi="Cambria"/>
          <w:b/>
          <w:sz w:val="22"/>
          <w:szCs w:val="22"/>
        </w:rPr>
        <w:t>5</w:t>
      </w:r>
      <w:r w:rsidRPr="00651AC7">
        <w:rPr>
          <w:rFonts w:ascii="Cambria" w:hAnsi="Cambria"/>
          <w:sz w:val="22"/>
          <w:szCs w:val="22"/>
        </w:rPr>
        <w:t>.</w:t>
      </w:r>
    </w:p>
    <w:p w:rsidRPr="00067AE3" w:rsidR="00F138FC" w:rsidP="00F138FC" w:rsidRDefault="00F138FC" w14:paraId="547A6200" w14:textId="77777777">
      <w:pPr>
        <w:jc w:val="both"/>
        <w:rPr>
          <w:rFonts w:ascii="Cambria" w:hAnsi="Cambria"/>
          <w:b/>
          <w:sz w:val="22"/>
          <w:szCs w:val="22"/>
        </w:rPr>
      </w:pPr>
    </w:p>
    <w:p w:rsidRPr="00067AE3" w:rsidR="00F138FC" w:rsidP="00F138FC" w:rsidRDefault="00F138FC" w14:paraId="760E7F60" w14:textId="77777777">
      <w:pPr>
        <w:pStyle w:val="besedilo1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V kolikor posamezni programi ne bodo izvedeni v celoti, se poračuna le sorazmerni del izvedenega programa. Neporabljen del sredstev se ne prenaša v naslednje proračunsko leto.</w:t>
      </w:r>
    </w:p>
    <w:p w:rsidRPr="00067AE3" w:rsidR="00F138FC" w:rsidP="00F138FC" w:rsidRDefault="00F138FC" w14:paraId="25397CDD" w14:textId="77777777">
      <w:pPr>
        <w:pStyle w:val="besedilo1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2977EED9" w14:textId="71D67CC3">
      <w:pPr>
        <w:jc w:val="both"/>
        <w:rPr>
          <w:rFonts w:ascii="Cambria" w:hAnsi="Cambria" w:eastAsia="Calibri" w:cs="Arial"/>
          <w:sz w:val="22"/>
          <w:szCs w:val="22"/>
          <w:lang w:eastAsia="en-US"/>
        </w:rPr>
      </w:pPr>
      <w:r w:rsidRPr="00067AE3">
        <w:rPr>
          <w:rFonts w:ascii="Cambria" w:hAnsi="Cambria" w:eastAsia="Calibri" w:cs="Arial"/>
          <w:sz w:val="22"/>
          <w:szCs w:val="22"/>
          <w:lang w:eastAsia="en-US"/>
        </w:rPr>
        <w:t>Izvajalec mora po koncu proračunskega leta 20</w:t>
      </w:r>
      <w:r w:rsidR="00633329">
        <w:rPr>
          <w:rFonts w:ascii="Cambria" w:hAnsi="Cambria" w:eastAsia="Calibri" w:cs="Arial"/>
          <w:sz w:val="22"/>
          <w:szCs w:val="22"/>
          <w:lang w:eastAsia="en-US"/>
        </w:rPr>
        <w:t>2</w:t>
      </w:r>
      <w:r w:rsidR="00450D38">
        <w:rPr>
          <w:rFonts w:ascii="Cambria" w:hAnsi="Cambria" w:eastAsia="Calibri" w:cs="Arial"/>
          <w:sz w:val="22"/>
          <w:szCs w:val="22"/>
          <w:lang w:eastAsia="en-US"/>
        </w:rPr>
        <w:t>5</w:t>
      </w:r>
      <w:r w:rsidRPr="00067AE3">
        <w:rPr>
          <w:rFonts w:ascii="Cambria" w:hAnsi="Cambria" w:eastAsia="Calibri" w:cs="Arial"/>
          <w:sz w:val="22"/>
          <w:szCs w:val="22"/>
          <w:lang w:eastAsia="en-US"/>
        </w:rPr>
        <w:t xml:space="preserve"> predložiti </w:t>
      </w:r>
      <w:r w:rsidR="001618FE">
        <w:rPr>
          <w:rFonts w:ascii="Cambria" w:hAnsi="Cambria" w:eastAsia="Calibri" w:cs="Arial"/>
          <w:sz w:val="22"/>
          <w:szCs w:val="22"/>
          <w:lang w:eastAsia="en-US"/>
        </w:rPr>
        <w:t>o</w:t>
      </w:r>
      <w:r w:rsidRPr="00067AE3">
        <w:rPr>
          <w:rFonts w:ascii="Cambria" w:hAnsi="Cambria" w:eastAsia="Calibri" w:cs="Arial"/>
          <w:sz w:val="22"/>
          <w:szCs w:val="22"/>
          <w:lang w:eastAsia="en-US"/>
        </w:rPr>
        <w:t xml:space="preserve">bčini celoletno vsebinsko in finančno poročilo o izvajanju navedenega programa, iz katerega je razvidno, da se program izvaja v predvidenem obsegu in je jasno razvidna uporaba sredstev za namene, in sicer </w:t>
      </w:r>
      <w:r w:rsidRPr="00864A9D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>najkasneje do 31.</w:t>
      </w:r>
      <w:r w:rsidRPr="00864A9D" w:rsidR="001618FE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864A9D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>1.</w:t>
      </w:r>
      <w:r w:rsidRPr="00864A9D" w:rsidR="001618FE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 xml:space="preserve"> </w:t>
      </w:r>
      <w:r w:rsidRPr="00864A9D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>20</w:t>
      </w:r>
      <w:r w:rsidRPr="00864A9D" w:rsidR="00855BC3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>2</w:t>
      </w:r>
      <w:r w:rsidRPr="00864A9D" w:rsidR="001618FE">
        <w:rPr>
          <w:rFonts w:ascii="Cambria" w:hAnsi="Cambria" w:eastAsia="Calibri" w:cs="Arial"/>
          <w:b/>
          <w:bCs/>
          <w:sz w:val="22"/>
          <w:szCs w:val="22"/>
          <w:u w:val="single"/>
          <w:lang w:eastAsia="en-US"/>
        </w:rPr>
        <w:t>5</w:t>
      </w:r>
      <w:r w:rsidRPr="00067AE3">
        <w:rPr>
          <w:rFonts w:ascii="Cambria" w:hAnsi="Cambria" w:eastAsia="Calibri" w:cs="Arial"/>
          <w:sz w:val="22"/>
          <w:szCs w:val="22"/>
          <w:lang w:eastAsia="en-US"/>
        </w:rPr>
        <w:t xml:space="preserve">. K temu mora priložiti ustrezna dokazila o izpolnitvi prevzetih obveznost, ki se nanašajo na leto </w:t>
      </w:r>
      <w:r w:rsidR="00400233">
        <w:rPr>
          <w:rFonts w:ascii="Cambria" w:hAnsi="Cambria" w:eastAsia="Calibri" w:cs="Arial"/>
          <w:sz w:val="22"/>
          <w:szCs w:val="22"/>
          <w:lang w:eastAsia="en-US"/>
        </w:rPr>
        <w:t>202</w:t>
      </w:r>
      <w:r w:rsidR="00651AC7">
        <w:rPr>
          <w:rFonts w:ascii="Cambria" w:hAnsi="Cambria" w:eastAsia="Calibri" w:cs="Arial"/>
          <w:sz w:val="22"/>
          <w:szCs w:val="22"/>
          <w:lang w:eastAsia="en-US"/>
        </w:rPr>
        <w:t>5</w:t>
      </w:r>
      <w:r w:rsidR="00864A9D">
        <w:rPr>
          <w:rFonts w:ascii="Cambria" w:hAnsi="Cambria" w:eastAsia="Calibri" w:cs="Arial"/>
          <w:sz w:val="22"/>
          <w:szCs w:val="22"/>
          <w:lang w:eastAsia="en-US"/>
        </w:rPr>
        <w:t>.</w:t>
      </w:r>
      <w:r w:rsidRPr="00067AE3">
        <w:rPr>
          <w:rFonts w:ascii="Cambria" w:hAnsi="Cambria" w:eastAsia="Calibri" w:cs="Arial"/>
          <w:sz w:val="22"/>
          <w:szCs w:val="22"/>
          <w:lang w:eastAsia="en-US"/>
        </w:rPr>
        <w:t xml:space="preserve"> K finančnemu poročilu je potrebno priložiti račune in dokazila o plačilu le-teh v višini odobrenih sredstev</w:t>
      </w:r>
      <w:r w:rsidR="00633329">
        <w:rPr>
          <w:rFonts w:ascii="Cambria" w:hAnsi="Cambria" w:eastAsia="Calibri" w:cs="Arial"/>
          <w:sz w:val="22"/>
          <w:szCs w:val="22"/>
          <w:lang w:eastAsia="en-US"/>
        </w:rPr>
        <w:t xml:space="preserve"> (v kolikor jih ni predložil že ob zahtevku)</w:t>
      </w:r>
      <w:r w:rsidRPr="00067AE3">
        <w:rPr>
          <w:rFonts w:ascii="Cambria" w:hAnsi="Cambria" w:eastAsia="Calibri" w:cs="Arial"/>
          <w:sz w:val="22"/>
          <w:szCs w:val="22"/>
          <w:lang w:eastAsia="en-US"/>
        </w:rPr>
        <w:t>.</w:t>
      </w:r>
    </w:p>
    <w:p w:rsidRPr="00067AE3" w:rsidR="00F138FC" w:rsidP="00F138FC" w:rsidRDefault="00F138FC" w14:paraId="7912B606" w14:textId="77777777">
      <w:pPr>
        <w:pStyle w:val="besedilo1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5DDDF10D" w14:textId="77777777">
      <w:pPr>
        <w:pStyle w:val="Odstavekseznama"/>
        <w:numPr>
          <w:ilvl w:val="0"/>
          <w:numId w:val="1"/>
        </w:numPr>
        <w:contextualSpacing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7E8C7FE5" w14:textId="77777777">
      <w:pPr>
        <w:pStyle w:val="besedilo1"/>
        <w:tabs>
          <w:tab w:val="left" w:pos="2390"/>
        </w:tabs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Izvajalec se zavezuje:</w:t>
      </w:r>
    </w:p>
    <w:p w:rsidRPr="00067AE3" w:rsidR="00F138FC" w:rsidP="00F138FC" w:rsidRDefault="00F138FC" w14:paraId="6F137717" w14:textId="77777777">
      <w:pPr>
        <w:pStyle w:val="besedilo1"/>
        <w:numPr>
          <w:ilvl w:val="0"/>
          <w:numId w:val="3"/>
        </w:numPr>
        <w:tabs>
          <w:tab w:val="left" w:pos="709"/>
        </w:tabs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da bo programe športa, ki so predmet te pogodbe, izvajal v smislu namenske ter racionalne porabe proračunskih sredstev ter da bo sredstva porabil izključno za namene, za katere so mu dodeljena;</w:t>
      </w:r>
    </w:p>
    <w:p w:rsidRPr="00067AE3" w:rsidR="00F138FC" w:rsidP="00F138FC" w:rsidRDefault="00F138FC" w14:paraId="58CC93C8" w14:textId="77777777">
      <w:pPr>
        <w:pStyle w:val="besedilo1"/>
        <w:numPr>
          <w:ilvl w:val="0"/>
          <w:numId w:val="3"/>
        </w:numPr>
        <w:tabs>
          <w:tab w:val="left" w:pos="709"/>
        </w:tabs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da bo programe športa, ki so predmet te pogodbe, izvajal v skladu z urnikom, ki ga ima upravljavec objekta (v kolikor pride med letom do sprememb urnika, mora izvajalec to uskladiti z upravljavcem in o tem obvestiti občino);</w:t>
      </w:r>
    </w:p>
    <w:p w:rsidRPr="00067AE3" w:rsidR="00F138FC" w:rsidP="00F138FC" w:rsidRDefault="00F138FC" w14:paraId="3B4E452F" w14:textId="77777777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da bo finančno vodil izvedbo dogovorjenih programov športa v skladu z veljavno zakonodajo, ki ureja to področje, sicer sme Občina zahtevati vračilo nakazanih sredstev skupaj z zakonitimi zamudnimi obrestmi, obračunanimi od dneva nakazila,</w:t>
      </w:r>
    </w:p>
    <w:p w:rsidRPr="00067AE3" w:rsidR="00F138FC" w:rsidP="00F138FC" w:rsidRDefault="00F138FC" w14:paraId="44C0FAA2" w14:textId="77777777">
      <w:pPr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da bo Občini Mokronog-Trebelno na podlagi predhodnega pisnega obvestila, v roku sedmih dni od prejema obvestila, omogočil preverjanje namenske porabe sredstev, z vpogledom v ustrezni del knjigovodsko-računovodske dokumentacije na sedežu organizacije.</w:t>
      </w:r>
    </w:p>
    <w:p w:rsidRPr="00067AE3" w:rsidR="00F138FC" w:rsidP="00F138FC" w:rsidRDefault="00F138FC" w14:paraId="3A5BFB88" w14:textId="77777777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75CD72B6" w14:textId="62EDC7A6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V kolikor se ugotovi, da izvajalec dodeljena sredstva ne porablja za namen, za katere so mu dodeljena (najemnina športnega objekta), mu občina takoj ustavi sredstva </w:t>
      </w:r>
      <w:r w:rsidR="00864A9D">
        <w:rPr>
          <w:rFonts w:ascii="Cambria" w:hAnsi="Cambria"/>
          <w:sz w:val="22"/>
          <w:szCs w:val="22"/>
        </w:rPr>
        <w:t>in</w:t>
      </w:r>
      <w:r w:rsidRPr="00067AE3">
        <w:rPr>
          <w:rFonts w:ascii="Cambria" w:hAnsi="Cambria"/>
          <w:sz w:val="22"/>
          <w:szCs w:val="22"/>
        </w:rPr>
        <w:t xml:space="preserve"> jih do višine dolga oziroma do višine dotacije nakaže zavodu, ki zaračunava najemnino.</w:t>
      </w:r>
    </w:p>
    <w:p w:rsidRPr="00067AE3" w:rsidR="00F138FC" w:rsidP="00F138FC" w:rsidRDefault="00F138FC" w14:paraId="65B695F1" w14:textId="77777777">
      <w:pPr>
        <w:tabs>
          <w:tab w:val="left" w:pos="397"/>
          <w:tab w:val="left" w:pos="454"/>
          <w:tab w:val="left" w:pos="709"/>
          <w:tab w:val="left" w:pos="1134"/>
          <w:tab w:val="right" w:pos="9072"/>
          <w:tab w:val="right" w:pos="9639"/>
        </w:tabs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28A3390F" w14:textId="57111EB1">
      <w:pPr>
        <w:tabs>
          <w:tab w:val="left" w:pos="397"/>
          <w:tab w:val="left" w:pos="454"/>
          <w:tab w:val="left" w:pos="709"/>
          <w:tab w:val="left" w:pos="1134"/>
          <w:tab w:val="right" w:pos="9072"/>
          <w:tab w:val="right" w:pos="9639"/>
        </w:tabs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Izvajalec se tudi zaveže, da bo na zahtevo upravnika športne dvorane, kadarkoli podal poimenski seznam trenutnih uporabnikov dvorane.</w:t>
      </w:r>
    </w:p>
    <w:p w:rsidRPr="00067AE3" w:rsidR="00F138FC" w:rsidP="00F138FC" w:rsidRDefault="00F138FC" w14:paraId="18D0CD9E" w14:textId="77777777">
      <w:pPr>
        <w:jc w:val="both"/>
        <w:rPr>
          <w:rFonts w:ascii="Cambria" w:hAnsi="Cambria"/>
          <w:sz w:val="22"/>
          <w:szCs w:val="22"/>
        </w:rPr>
      </w:pPr>
    </w:p>
    <w:p w:rsidR="00F138FC" w:rsidP="00F138FC" w:rsidRDefault="00F138FC" w14:paraId="1D6CDFB9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Za zakonitost, upravičenost in namembnost porabe sredstev iz te pogodbe, je osebno odgovorna oseba izvajalca programov.</w:t>
      </w:r>
    </w:p>
    <w:p w:rsidR="00F85D55" w:rsidP="00F138FC" w:rsidRDefault="00F85D55" w14:paraId="74CF6DF5" w14:textId="77777777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7ED0F5F8" w14:textId="77777777">
      <w:pPr>
        <w:pStyle w:val="Odstavekseznama"/>
        <w:numPr>
          <w:ilvl w:val="0"/>
          <w:numId w:val="1"/>
        </w:numPr>
        <w:contextualSpacing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1081B428" w14:textId="11AA45BC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Za spremljanje izvajanja te pogodbe je s strani </w:t>
      </w:r>
      <w:r w:rsidR="00864A9D">
        <w:rPr>
          <w:rFonts w:ascii="Cambria" w:hAnsi="Cambria"/>
          <w:sz w:val="22"/>
          <w:szCs w:val="22"/>
        </w:rPr>
        <w:t>o</w:t>
      </w:r>
      <w:r w:rsidRPr="00067AE3">
        <w:rPr>
          <w:rFonts w:ascii="Cambria" w:hAnsi="Cambria"/>
          <w:sz w:val="22"/>
          <w:szCs w:val="22"/>
        </w:rPr>
        <w:t xml:space="preserve">bčine zadolžena strokovna delavka na področju družbenih dejavnosti, s strani izvajalca pa ____________. </w:t>
      </w:r>
    </w:p>
    <w:p w:rsidR="00F138FC" w:rsidP="00F138FC" w:rsidRDefault="00F138FC" w14:paraId="5AE9116F" w14:textId="77777777">
      <w:pPr>
        <w:jc w:val="both"/>
        <w:rPr>
          <w:rFonts w:ascii="Cambria" w:hAnsi="Cambria"/>
          <w:sz w:val="22"/>
          <w:szCs w:val="22"/>
        </w:rPr>
      </w:pPr>
    </w:p>
    <w:p w:rsidR="00864A9D" w:rsidP="00F138FC" w:rsidRDefault="00864A9D" w14:paraId="1B878D88" w14:textId="77777777">
      <w:pPr>
        <w:jc w:val="both"/>
        <w:rPr>
          <w:rFonts w:ascii="Cambria" w:hAnsi="Cambria"/>
          <w:sz w:val="22"/>
          <w:szCs w:val="22"/>
        </w:rPr>
      </w:pPr>
    </w:p>
    <w:p w:rsidR="00864A9D" w:rsidP="00F138FC" w:rsidRDefault="00864A9D" w14:paraId="44B151C1" w14:textId="77777777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3A4EC44A" w14:textId="77777777">
      <w:pPr>
        <w:pStyle w:val="Odstavekseznama"/>
        <w:numPr>
          <w:ilvl w:val="0"/>
          <w:numId w:val="1"/>
        </w:numPr>
        <w:contextualSpacing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28631D46" w14:textId="716DCE92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Občina ima pravico zahtevati dodatna delna poročila o poteku izvajanja programov. Če se pri pregledu poročila ugotovi odstopanje od dogovorjenih programov, </w:t>
      </w:r>
      <w:r w:rsidR="00895DAD">
        <w:rPr>
          <w:rFonts w:ascii="Cambria" w:hAnsi="Cambria"/>
          <w:sz w:val="22"/>
          <w:szCs w:val="22"/>
        </w:rPr>
        <w:t>o</w:t>
      </w:r>
      <w:r w:rsidRPr="00067AE3">
        <w:rPr>
          <w:rFonts w:ascii="Cambria" w:hAnsi="Cambria"/>
          <w:sz w:val="22"/>
          <w:szCs w:val="22"/>
        </w:rPr>
        <w:t xml:space="preserve">bčina lahko zahteva vračilo nakazanih sredstev, skupaj z zakonitimi zamudnimi obrestmi, obračunanimi od dneva nakazila. </w:t>
      </w:r>
    </w:p>
    <w:p w:rsidRPr="00067AE3" w:rsidR="00F138FC" w:rsidP="00F138FC" w:rsidRDefault="00F138FC" w14:paraId="7D66C2E5" w14:textId="77777777">
      <w:pPr>
        <w:ind w:left="2832"/>
        <w:jc w:val="center"/>
        <w:rPr>
          <w:rFonts w:ascii="Cambria" w:hAnsi="Cambria"/>
          <w:sz w:val="22"/>
          <w:szCs w:val="22"/>
        </w:rPr>
      </w:pPr>
    </w:p>
    <w:p w:rsidRPr="006C49C4" w:rsidR="006C49C4" w:rsidP="006C49C4" w:rsidRDefault="006C49C4" w14:paraId="2C81970B" w14:textId="72AAC5E0">
      <w:pPr>
        <w:jc w:val="both"/>
        <w:rPr>
          <w:rFonts w:ascii="Cambria" w:hAnsi="Cambria"/>
          <w:sz w:val="22"/>
          <w:szCs w:val="22"/>
        </w:rPr>
      </w:pPr>
      <w:r w:rsidRPr="006C49C4">
        <w:rPr>
          <w:rFonts w:ascii="Cambria" w:hAnsi="Cambria"/>
          <w:sz w:val="22"/>
          <w:szCs w:val="22"/>
        </w:rPr>
        <w:t xml:space="preserve">Izvajalec se obvezuje, da bo poskrbel za javno objavljanje, da je dejavnost sofinancirala Občina Mokronog-Trebelno. Prav tako se izvajalec obvezuje, da bo vse </w:t>
      </w:r>
      <w:r w:rsidR="002C2940">
        <w:rPr>
          <w:rFonts w:ascii="Cambria" w:hAnsi="Cambria"/>
          <w:sz w:val="22"/>
          <w:szCs w:val="22"/>
        </w:rPr>
        <w:t>dogodke</w:t>
      </w:r>
      <w:r w:rsidRPr="006C49C4">
        <w:rPr>
          <w:rFonts w:ascii="Cambria" w:hAnsi="Cambria"/>
          <w:sz w:val="22"/>
          <w:szCs w:val="22"/>
        </w:rPr>
        <w:t xml:space="preserve">, ki jih sofinancira Občina Mokronog-Trebelno redno objavljal na spletni strani Občine Mokronog-Trebelno na </w:t>
      </w:r>
      <w:hyperlink w:history="1" r:id="rId9">
        <w:r w:rsidRPr="006C49C4">
          <w:rPr>
            <w:rStyle w:val="Hiperpovezava"/>
            <w:rFonts w:ascii="Cambria" w:hAnsi="Cambria"/>
            <w:sz w:val="22"/>
            <w:szCs w:val="22"/>
          </w:rPr>
          <w:t>www.mokronog-trebelno.si</w:t>
        </w:r>
      </w:hyperlink>
      <w:r w:rsidRPr="006C49C4">
        <w:rPr>
          <w:rFonts w:ascii="Cambria" w:hAnsi="Cambria"/>
          <w:sz w:val="22"/>
          <w:szCs w:val="22"/>
        </w:rPr>
        <w:t xml:space="preserve">. Za namen informiranja javnosti in izvedbe </w:t>
      </w:r>
      <w:r w:rsidR="002C2940">
        <w:rPr>
          <w:rFonts w:ascii="Cambria" w:hAnsi="Cambria"/>
          <w:sz w:val="22"/>
          <w:szCs w:val="22"/>
        </w:rPr>
        <w:t>dogodkov</w:t>
      </w:r>
      <w:r w:rsidRPr="006C49C4">
        <w:rPr>
          <w:rFonts w:ascii="Cambria" w:hAnsi="Cambria"/>
          <w:sz w:val="22"/>
          <w:szCs w:val="22"/>
        </w:rPr>
        <w:t xml:space="preserve"> Občina Mokronog-Trebelno dovoljuje uporabo grba in zastave Občine Mokronog-Trebelno.</w:t>
      </w:r>
    </w:p>
    <w:p w:rsidRPr="00067AE3" w:rsidR="00F138FC" w:rsidP="00F138FC" w:rsidRDefault="00F138FC" w14:paraId="6A4FBB6F" w14:textId="028C45EF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0FD66F10" w14:textId="77777777">
      <w:pPr>
        <w:pStyle w:val="Telobesedila2"/>
        <w:numPr>
          <w:ilvl w:val="0"/>
          <w:numId w:val="1"/>
        </w:numPr>
        <w:spacing w:after="0" w:line="240" w:lineRule="auto"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3EF0352A" w14:textId="77777777">
      <w:pPr>
        <w:pStyle w:val="Telobesedila2"/>
        <w:spacing w:after="0" w:line="240" w:lineRule="auto"/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Neizpolnjevanje določil te pogodbe predstavlja omejitveni razlog, da izvajalec ne more pridobiti sredstev za sofinanciranje programov športa v naslednjem proračunskem letu. </w:t>
      </w:r>
    </w:p>
    <w:p w:rsidRPr="00067AE3" w:rsidR="00F138FC" w:rsidP="00F138FC" w:rsidRDefault="00F138FC" w14:paraId="20346DF7" w14:textId="77777777">
      <w:pPr>
        <w:pStyle w:val="Telobesedila2"/>
        <w:spacing w:after="0" w:line="240" w:lineRule="auto"/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166B712D" w14:textId="77777777">
      <w:pPr>
        <w:pStyle w:val="Odstavekseznama"/>
        <w:numPr>
          <w:ilvl w:val="0"/>
          <w:numId w:val="1"/>
        </w:numPr>
        <w:contextualSpacing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13DEA762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Pogodbeni  stranki sta soglasni, da bosta morebitne spore reševali prvenstveno sporazumno, v nasprotnem primeru pa je za reševanje sporov  pristojno  sodišče v Trebnjem.</w:t>
      </w:r>
    </w:p>
    <w:p w:rsidRPr="00067AE3" w:rsidR="00F138FC" w:rsidP="00F138FC" w:rsidRDefault="00F138FC" w14:paraId="5FC80DDA" w14:textId="77777777">
      <w:pPr>
        <w:jc w:val="both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18C84754" w14:textId="77777777">
      <w:pPr>
        <w:pStyle w:val="Odstavekseznama"/>
        <w:numPr>
          <w:ilvl w:val="0"/>
          <w:numId w:val="1"/>
        </w:numPr>
        <w:contextualSpacing/>
        <w:jc w:val="center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člen</w:t>
      </w:r>
    </w:p>
    <w:p w:rsidRPr="00067AE3" w:rsidR="00F138FC" w:rsidP="00F138FC" w:rsidRDefault="00F138FC" w14:paraId="00AC3163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Ta pogodba je sestavljena in podpisana v </w:t>
      </w:r>
      <w:r w:rsidR="00633329">
        <w:rPr>
          <w:rFonts w:ascii="Cambria" w:hAnsi="Cambria"/>
          <w:sz w:val="22"/>
          <w:szCs w:val="22"/>
        </w:rPr>
        <w:t>dveh</w:t>
      </w:r>
      <w:r w:rsidRPr="00067AE3">
        <w:rPr>
          <w:rFonts w:ascii="Cambria" w:hAnsi="Cambria"/>
          <w:sz w:val="22"/>
          <w:szCs w:val="22"/>
        </w:rPr>
        <w:t xml:space="preserve"> enakih izvodih, od katerih </w:t>
      </w:r>
      <w:r w:rsidR="00633329">
        <w:rPr>
          <w:rFonts w:ascii="Cambria" w:hAnsi="Cambria"/>
          <w:sz w:val="22"/>
          <w:szCs w:val="22"/>
        </w:rPr>
        <w:t>vsaka stranka prejme en izvod.</w:t>
      </w:r>
    </w:p>
    <w:p w:rsidRPr="00067AE3" w:rsidR="00F138FC" w:rsidP="00F138FC" w:rsidRDefault="00F138FC" w14:paraId="68EF52EB" w14:textId="4CC3634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>Pogodba velja z dnem podpisa obeh pogodbenih strank, uporablja pa se za leto 20</w:t>
      </w:r>
      <w:r w:rsidR="00633329">
        <w:rPr>
          <w:rFonts w:ascii="Cambria" w:hAnsi="Cambria"/>
          <w:sz w:val="22"/>
          <w:szCs w:val="22"/>
        </w:rPr>
        <w:t>2</w:t>
      </w:r>
      <w:r w:rsidR="0098448D">
        <w:rPr>
          <w:rFonts w:ascii="Cambria" w:hAnsi="Cambria"/>
          <w:sz w:val="22"/>
          <w:szCs w:val="22"/>
        </w:rPr>
        <w:t>5</w:t>
      </w:r>
      <w:r w:rsidRPr="00067AE3">
        <w:rPr>
          <w:rFonts w:ascii="Cambria" w:hAnsi="Cambria"/>
          <w:sz w:val="22"/>
          <w:szCs w:val="22"/>
        </w:rPr>
        <w:t xml:space="preserve">. </w:t>
      </w:r>
    </w:p>
    <w:p w:rsidRPr="00067AE3" w:rsidR="00F138FC" w:rsidP="00F138FC" w:rsidRDefault="00F138FC" w14:paraId="404CE4CD" w14:textId="77777777">
      <w:pPr>
        <w:pStyle w:val="besedilo1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60F27333" w14:textId="77777777">
      <w:pPr>
        <w:pStyle w:val="besedilo1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503A467D" w14:textId="77777777">
      <w:pPr>
        <w:pStyle w:val="besedilo1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66AF16E1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Štev. __________________                                                                 Štev. pogodbe:  </w:t>
      </w:r>
    </w:p>
    <w:p w:rsidRPr="00067AE3" w:rsidR="00F138FC" w:rsidP="00F138FC" w:rsidRDefault="00F138FC" w14:paraId="660D9E09" w14:textId="77777777">
      <w:pPr>
        <w:jc w:val="both"/>
        <w:rPr>
          <w:rFonts w:ascii="Cambria" w:hAnsi="Cambria"/>
          <w:sz w:val="22"/>
          <w:szCs w:val="22"/>
        </w:rPr>
      </w:pPr>
      <w:r w:rsidRPr="00067AE3">
        <w:rPr>
          <w:rFonts w:ascii="Cambria" w:hAnsi="Cambria"/>
          <w:sz w:val="22"/>
          <w:szCs w:val="22"/>
        </w:rPr>
        <w:t xml:space="preserve">Datum:____________________                                                          Datum: </w:t>
      </w:r>
    </w:p>
    <w:p w:rsidRPr="00067AE3" w:rsidR="00F138FC" w:rsidP="00F138FC" w:rsidRDefault="00F138FC" w14:paraId="3374B97B" w14:textId="77777777">
      <w:pPr>
        <w:pStyle w:val="Naslov2"/>
        <w:rPr>
          <w:rFonts w:ascii="Cambria" w:hAnsi="Cambria"/>
          <w:sz w:val="22"/>
          <w:szCs w:val="22"/>
        </w:rPr>
      </w:pPr>
    </w:p>
    <w:p w:rsidRPr="00067AE3" w:rsidR="00F138FC" w:rsidP="00F138FC" w:rsidRDefault="00F138FC" w14:paraId="1FFC60FA" w14:textId="77777777">
      <w:pPr>
        <w:rPr>
          <w:rFonts w:ascii="Cambria" w:hAnsi="Cambria"/>
          <w:sz w:val="22"/>
          <w:szCs w:val="22"/>
        </w:rPr>
      </w:pPr>
    </w:p>
    <w:p w:rsidRPr="00F85D55" w:rsidR="005E47B6" w:rsidP="005E47B6" w:rsidRDefault="005E47B6" w14:paraId="302120A0" w14:textId="6B5D03D5">
      <w:pPr>
        <w:pStyle w:val="Naslov2"/>
        <w:rPr>
          <w:rFonts w:ascii="Cambria" w:hAnsi="Cambria"/>
          <w:i w:val="0"/>
          <w:sz w:val="22"/>
          <w:szCs w:val="22"/>
        </w:rPr>
      </w:pPr>
      <w:r w:rsidRPr="00F85D55">
        <w:rPr>
          <w:rFonts w:ascii="Cambria" w:hAnsi="Cambria"/>
          <w:i w:val="0"/>
          <w:sz w:val="22"/>
          <w:szCs w:val="22"/>
        </w:rPr>
        <w:t xml:space="preserve">                     Predsednik </w:t>
      </w:r>
      <w:r w:rsidRPr="00F85D55">
        <w:rPr>
          <w:rFonts w:ascii="Cambria" w:hAnsi="Cambria"/>
          <w:i w:val="0"/>
          <w:sz w:val="22"/>
          <w:szCs w:val="22"/>
        </w:rPr>
        <w:tab/>
      </w:r>
      <w:r w:rsidRPr="00F85D55">
        <w:rPr>
          <w:rFonts w:ascii="Cambria" w:hAnsi="Cambria"/>
          <w:i w:val="0"/>
          <w:sz w:val="22"/>
          <w:szCs w:val="22"/>
        </w:rPr>
        <w:t xml:space="preserve">   </w:t>
      </w:r>
      <w:r w:rsidRPr="00F85D55">
        <w:rPr>
          <w:rFonts w:ascii="Cambria" w:hAnsi="Cambria"/>
          <w:i w:val="0"/>
          <w:sz w:val="22"/>
          <w:szCs w:val="22"/>
        </w:rPr>
        <w:tab/>
      </w:r>
      <w:r w:rsidRPr="00F85D55">
        <w:rPr>
          <w:rFonts w:ascii="Cambria" w:hAnsi="Cambria"/>
          <w:i w:val="0"/>
          <w:sz w:val="22"/>
          <w:szCs w:val="22"/>
        </w:rPr>
        <w:tab/>
      </w:r>
      <w:r w:rsidRPr="00F85D55">
        <w:rPr>
          <w:rFonts w:ascii="Cambria" w:hAnsi="Cambria"/>
          <w:i w:val="0"/>
          <w:sz w:val="22"/>
          <w:szCs w:val="22"/>
        </w:rPr>
        <w:tab/>
      </w:r>
      <w:r w:rsidRPr="00F85D55">
        <w:rPr>
          <w:rFonts w:ascii="Cambria" w:hAnsi="Cambria"/>
          <w:i w:val="0"/>
          <w:sz w:val="22"/>
          <w:szCs w:val="22"/>
        </w:rPr>
        <w:tab/>
      </w:r>
      <w:r w:rsidR="00895DAD">
        <w:rPr>
          <w:rFonts w:ascii="Cambria" w:hAnsi="Cambria"/>
          <w:i w:val="0"/>
          <w:sz w:val="22"/>
          <w:szCs w:val="22"/>
        </w:rPr>
        <w:t xml:space="preserve">           </w:t>
      </w:r>
      <w:r w:rsidRPr="00F85D55">
        <w:rPr>
          <w:rFonts w:ascii="Cambria" w:hAnsi="Cambria"/>
          <w:i w:val="0"/>
          <w:sz w:val="22"/>
          <w:szCs w:val="22"/>
        </w:rPr>
        <w:t xml:space="preserve">   </w:t>
      </w:r>
      <w:r w:rsidRPr="00895DAD" w:rsidR="00895DAD">
        <w:rPr>
          <w:rFonts w:ascii="Cambria" w:hAnsi="Cambria"/>
          <w:i w:val="0"/>
          <w:iCs w:val="0"/>
          <w:sz w:val="22"/>
          <w:szCs w:val="22"/>
        </w:rPr>
        <w:t>mag. Franc Glušič</w:t>
      </w:r>
      <w:r w:rsidRPr="00F85D55" w:rsidR="00895DAD">
        <w:rPr>
          <w:rFonts w:ascii="Cambria" w:hAnsi="Cambria"/>
          <w:sz w:val="22"/>
          <w:szCs w:val="22"/>
        </w:rPr>
        <w:t xml:space="preserve"> </w:t>
      </w:r>
      <w:r w:rsidRPr="00F85D55" w:rsidR="00F85D55">
        <w:rPr>
          <w:rFonts w:ascii="Cambria" w:hAnsi="Cambria"/>
          <w:i w:val="0"/>
          <w:sz w:val="22"/>
          <w:szCs w:val="22"/>
        </w:rPr>
        <w:t>____________________________________</w:t>
      </w:r>
      <w:r w:rsidRPr="00F85D55">
        <w:rPr>
          <w:rFonts w:ascii="Cambria" w:hAnsi="Cambria"/>
          <w:i w:val="0"/>
          <w:sz w:val="22"/>
          <w:szCs w:val="22"/>
        </w:rPr>
        <w:t xml:space="preserve">                                                             Občin</w:t>
      </w:r>
      <w:r w:rsidR="00895DAD">
        <w:rPr>
          <w:rFonts w:ascii="Cambria" w:hAnsi="Cambria"/>
          <w:i w:val="0"/>
          <w:sz w:val="22"/>
          <w:szCs w:val="22"/>
        </w:rPr>
        <w:t>a</w:t>
      </w:r>
      <w:r w:rsidRPr="00F85D55">
        <w:rPr>
          <w:rFonts w:ascii="Cambria" w:hAnsi="Cambria"/>
          <w:i w:val="0"/>
          <w:sz w:val="22"/>
          <w:szCs w:val="22"/>
        </w:rPr>
        <w:t xml:space="preserve"> Mokronog-Trebelno</w:t>
      </w:r>
    </w:p>
    <w:p w:rsidRPr="00F85D55" w:rsidR="005E47B6" w:rsidP="005E47B6" w:rsidRDefault="005E47B6" w14:paraId="01ED70BF" w14:textId="72D2A539">
      <w:pPr>
        <w:pStyle w:val="Glava"/>
        <w:tabs>
          <w:tab w:val="clear" w:pos="4536"/>
          <w:tab w:val="clear" w:pos="9072"/>
        </w:tabs>
        <w:jc w:val="both"/>
        <w:rPr>
          <w:rFonts w:ascii="Cambria" w:hAnsi="Cambria"/>
          <w:sz w:val="22"/>
          <w:szCs w:val="22"/>
        </w:rPr>
      </w:pPr>
      <w:r w:rsidRPr="00F85D55">
        <w:rPr>
          <w:rFonts w:ascii="Cambria" w:hAnsi="Cambria"/>
          <w:b/>
          <w:sz w:val="22"/>
          <w:szCs w:val="22"/>
        </w:rPr>
        <w:t xml:space="preserve">               </w:t>
      </w:r>
      <w:r w:rsidRPr="00F85D55" w:rsidR="00F85D55">
        <w:rPr>
          <w:rFonts w:ascii="Cambria" w:hAnsi="Cambria"/>
          <w:b/>
          <w:sz w:val="22"/>
          <w:szCs w:val="22"/>
        </w:rPr>
        <w:t>_______________________</w:t>
      </w:r>
      <w:r w:rsidRPr="00F85D55">
        <w:rPr>
          <w:rFonts w:ascii="Cambria" w:hAnsi="Cambria"/>
          <w:b/>
          <w:sz w:val="22"/>
          <w:szCs w:val="22"/>
        </w:rPr>
        <w:t xml:space="preserve">                                                                                  </w:t>
      </w:r>
      <w:r w:rsidR="00895DAD">
        <w:rPr>
          <w:rFonts w:ascii="Cambria" w:hAnsi="Cambria"/>
          <w:b/>
          <w:sz w:val="22"/>
          <w:szCs w:val="22"/>
        </w:rPr>
        <w:t xml:space="preserve">      </w:t>
      </w:r>
      <w:r w:rsidRPr="00F85D55">
        <w:rPr>
          <w:rFonts w:ascii="Cambria" w:hAnsi="Cambria"/>
          <w:b/>
          <w:sz w:val="22"/>
          <w:szCs w:val="22"/>
        </w:rPr>
        <w:t xml:space="preserve"> </w:t>
      </w:r>
      <w:r w:rsidR="00895DAD">
        <w:rPr>
          <w:rFonts w:ascii="Cambria" w:hAnsi="Cambria"/>
          <w:b/>
          <w:sz w:val="22"/>
          <w:szCs w:val="22"/>
        </w:rPr>
        <w:t>župan</w:t>
      </w:r>
    </w:p>
    <w:p w:rsidRPr="00F43B93" w:rsidR="005E47B6" w:rsidP="005E47B6" w:rsidRDefault="005E47B6" w14:paraId="0D0B01F7" w14:textId="77777777">
      <w:pPr>
        <w:pStyle w:val="besedilo1"/>
        <w:widowControl/>
        <w:tabs>
          <w:tab w:val="left" w:pos="5103"/>
        </w:tabs>
        <w:rPr>
          <w:rFonts w:ascii="Cambria" w:hAnsi="Cambria"/>
          <w:sz w:val="22"/>
          <w:szCs w:val="22"/>
        </w:rPr>
      </w:pPr>
      <w:r w:rsidRPr="00F43B93">
        <w:rPr>
          <w:rFonts w:ascii="Cambria" w:hAnsi="Cambria"/>
          <w:sz w:val="22"/>
          <w:szCs w:val="22"/>
        </w:rPr>
        <w:t xml:space="preserve">          </w:t>
      </w:r>
      <w:r>
        <w:rPr>
          <w:rFonts w:ascii="Cambria" w:hAnsi="Cambria"/>
          <w:sz w:val="22"/>
          <w:szCs w:val="22"/>
        </w:rPr>
        <w:t xml:space="preserve">                                                           </w:t>
      </w:r>
      <w:r w:rsidRPr="00F43B93">
        <w:rPr>
          <w:rFonts w:ascii="Cambria" w:hAnsi="Cambria"/>
          <w:sz w:val="22"/>
          <w:szCs w:val="22"/>
        </w:rPr>
        <w:t xml:space="preserve">          </w:t>
      </w:r>
      <w:r>
        <w:rPr>
          <w:rFonts w:ascii="Cambria" w:hAnsi="Cambria"/>
          <w:sz w:val="22"/>
          <w:szCs w:val="22"/>
        </w:rPr>
        <w:t>Ž</w:t>
      </w:r>
      <w:r w:rsidRPr="00F43B93">
        <w:rPr>
          <w:rFonts w:ascii="Cambria" w:hAnsi="Cambria"/>
          <w:sz w:val="22"/>
          <w:szCs w:val="22"/>
        </w:rPr>
        <w:t>ig:                                                                                                          Žig:</w:t>
      </w:r>
    </w:p>
    <w:p w:rsidRPr="00F43B93" w:rsidR="000432FF" w:rsidP="005E47B6" w:rsidRDefault="000432FF" w14:paraId="7A572B82" w14:textId="77777777">
      <w:pPr>
        <w:pStyle w:val="Naslov2"/>
        <w:rPr>
          <w:rFonts w:ascii="Cambria" w:hAnsi="Cambria"/>
          <w:sz w:val="22"/>
          <w:szCs w:val="22"/>
        </w:rPr>
      </w:pPr>
    </w:p>
    <w:sectPr w:rsidRPr="00F43B93" w:rsidR="000432FF" w:rsidSect="00F266A4">
      <w:pgSz w:w="11906" w:h="16838" w:orient="portrait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154F9"/>
    <w:multiLevelType w:val="hybridMultilevel"/>
    <w:tmpl w:val="5644F570"/>
    <w:lvl w:ilvl="0" w:tplc="33DE43B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6F12F0E"/>
    <w:multiLevelType w:val="hybridMultilevel"/>
    <w:tmpl w:val="0AD288AE"/>
    <w:lvl w:ilvl="0" w:tplc="33DE43B4">
      <w:numFmt w:val="bullet"/>
      <w:lvlText w:val="-"/>
      <w:lvlJc w:val="left"/>
      <w:pPr>
        <w:ind w:left="840" w:hanging="360"/>
      </w:pPr>
      <w:rPr>
        <w:rFonts w:hint="default" w:ascii="Times New Roman" w:hAnsi="Times New Roman" w:eastAsia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  <w:lvl w:ilvl="2" w:tplc="04240005" w:tentative="1">
      <w:start w:val="1"/>
      <w:numFmt w:val="bullet"/>
      <w:lvlText w:val=""/>
      <w:lvlJc w:val="left"/>
      <w:pPr>
        <w:ind w:left="2280" w:hanging="360"/>
      </w:pPr>
      <w:rPr>
        <w:rFonts w:hint="default" w:ascii="Wingdings" w:hAnsi="Wingdings"/>
      </w:rPr>
    </w:lvl>
    <w:lvl w:ilvl="3" w:tplc="04240001" w:tentative="1">
      <w:start w:val="1"/>
      <w:numFmt w:val="bullet"/>
      <w:lvlText w:val=""/>
      <w:lvlJc w:val="left"/>
      <w:pPr>
        <w:ind w:left="3000" w:hanging="360"/>
      </w:pPr>
      <w:rPr>
        <w:rFonts w:hint="default" w:ascii="Symbol" w:hAnsi="Symbol"/>
      </w:rPr>
    </w:lvl>
    <w:lvl w:ilvl="4" w:tplc="04240003" w:tentative="1">
      <w:start w:val="1"/>
      <w:numFmt w:val="bullet"/>
      <w:lvlText w:val="o"/>
      <w:lvlJc w:val="left"/>
      <w:pPr>
        <w:ind w:left="3720" w:hanging="360"/>
      </w:pPr>
      <w:rPr>
        <w:rFonts w:hint="default" w:ascii="Courier New" w:hAnsi="Courier New" w:cs="Courier New"/>
      </w:rPr>
    </w:lvl>
    <w:lvl w:ilvl="5" w:tplc="04240005" w:tentative="1">
      <w:start w:val="1"/>
      <w:numFmt w:val="bullet"/>
      <w:lvlText w:val=""/>
      <w:lvlJc w:val="left"/>
      <w:pPr>
        <w:ind w:left="4440" w:hanging="360"/>
      </w:pPr>
      <w:rPr>
        <w:rFonts w:hint="default" w:ascii="Wingdings" w:hAnsi="Wingdings"/>
      </w:rPr>
    </w:lvl>
    <w:lvl w:ilvl="6" w:tplc="04240001" w:tentative="1">
      <w:start w:val="1"/>
      <w:numFmt w:val="bullet"/>
      <w:lvlText w:val=""/>
      <w:lvlJc w:val="left"/>
      <w:pPr>
        <w:ind w:left="5160" w:hanging="360"/>
      </w:pPr>
      <w:rPr>
        <w:rFonts w:hint="default" w:ascii="Symbol" w:hAnsi="Symbol"/>
      </w:rPr>
    </w:lvl>
    <w:lvl w:ilvl="7" w:tplc="04240003" w:tentative="1">
      <w:start w:val="1"/>
      <w:numFmt w:val="bullet"/>
      <w:lvlText w:val="o"/>
      <w:lvlJc w:val="left"/>
      <w:pPr>
        <w:ind w:left="5880" w:hanging="360"/>
      </w:pPr>
      <w:rPr>
        <w:rFonts w:hint="default" w:ascii="Courier New" w:hAnsi="Courier New" w:cs="Courier New"/>
      </w:rPr>
    </w:lvl>
    <w:lvl w:ilvl="8" w:tplc="04240005" w:tentative="1">
      <w:start w:val="1"/>
      <w:numFmt w:val="bullet"/>
      <w:lvlText w:val=""/>
      <w:lvlJc w:val="left"/>
      <w:pPr>
        <w:ind w:left="6600" w:hanging="360"/>
      </w:pPr>
      <w:rPr>
        <w:rFonts w:hint="default" w:ascii="Wingdings" w:hAnsi="Wingdings"/>
      </w:rPr>
    </w:lvl>
  </w:abstractNum>
  <w:abstractNum w:abstractNumId="2" w15:restartNumberingAfterBreak="0">
    <w:nsid w:val="67672F46"/>
    <w:multiLevelType w:val="hybridMultilevel"/>
    <w:tmpl w:val="79041B54"/>
    <w:lvl w:ilvl="0" w:tplc="C6AC4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821841">
    <w:abstractNumId w:val="2"/>
  </w:num>
  <w:num w:numId="2" w16cid:durableId="1866483883">
    <w:abstractNumId w:val="1"/>
  </w:num>
  <w:num w:numId="3" w16cid:durableId="120914710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8FC"/>
    <w:rsid w:val="00037EA7"/>
    <w:rsid w:val="000432FF"/>
    <w:rsid w:val="000A75CD"/>
    <w:rsid w:val="00160E12"/>
    <w:rsid w:val="001618FE"/>
    <w:rsid w:val="001B5962"/>
    <w:rsid w:val="002C2940"/>
    <w:rsid w:val="002E4296"/>
    <w:rsid w:val="00335BEC"/>
    <w:rsid w:val="00380249"/>
    <w:rsid w:val="003D01D3"/>
    <w:rsid w:val="003D155A"/>
    <w:rsid w:val="00400233"/>
    <w:rsid w:val="00450D38"/>
    <w:rsid w:val="00493BA4"/>
    <w:rsid w:val="004A762E"/>
    <w:rsid w:val="005E47B6"/>
    <w:rsid w:val="00633329"/>
    <w:rsid w:val="00651AC7"/>
    <w:rsid w:val="00680DD4"/>
    <w:rsid w:val="006C49C4"/>
    <w:rsid w:val="006D607C"/>
    <w:rsid w:val="00742C8F"/>
    <w:rsid w:val="007C2A45"/>
    <w:rsid w:val="00855BC3"/>
    <w:rsid w:val="00864A9D"/>
    <w:rsid w:val="00895DAD"/>
    <w:rsid w:val="009021E4"/>
    <w:rsid w:val="0098448D"/>
    <w:rsid w:val="00A74D03"/>
    <w:rsid w:val="00C5546A"/>
    <w:rsid w:val="00CF14BF"/>
    <w:rsid w:val="00E400BB"/>
    <w:rsid w:val="00EE4420"/>
    <w:rsid w:val="00F138FC"/>
    <w:rsid w:val="00F266A4"/>
    <w:rsid w:val="00F368E7"/>
    <w:rsid w:val="00F85D55"/>
    <w:rsid w:val="00FF5003"/>
    <w:rsid w:val="3E41F972"/>
    <w:rsid w:val="6962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52C3"/>
  <w15:chartTrackingRefBased/>
  <w15:docId w15:val="{7F6B2DE1-6033-4D85-B0F7-0762EE1941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avaden" w:default="1">
    <w:name w:val="Normal"/>
    <w:qFormat/>
    <w:rsid w:val="00F138FC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138FC"/>
    <w:pPr>
      <w:keepNext/>
      <w:jc w:val="center"/>
      <w:outlineLvl w:val="0"/>
    </w:pPr>
    <w:rPr>
      <w:b/>
      <w:sz w:val="36"/>
    </w:rPr>
  </w:style>
  <w:style w:type="paragraph" w:styleId="Naslov2">
    <w:name w:val="heading 2"/>
    <w:basedOn w:val="Navaden"/>
    <w:next w:val="Navaden"/>
    <w:link w:val="Naslov2Znak"/>
    <w:qFormat/>
    <w:rsid w:val="00F138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rivzetapisavaodstavka" w:default="1">
    <w:name w:val="Default Paragraph Font"/>
    <w:uiPriority w:val="1"/>
    <w:semiHidden/>
    <w:unhideWhenUsed/>
  </w:style>
  <w:style w:type="table" w:styleId="Navadnatabel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rezseznama" w:default="1">
    <w:name w:val="No List"/>
    <w:uiPriority w:val="99"/>
    <w:semiHidden/>
    <w:unhideWhenUsed/>
  </w:style>
  <w:style w:type="character" w:styleId="Naslov1Znak" w:customStyle="1">
    <w:name w:val="Naslov 1 Znak"/>
    <w:basedOn w:val="Privzetapisavaodstavka"/>
    <w:link w:val="Naslov1"/>
    <w:rsid w:val="00F138FC"/>
    <w:rPr>
      <w:rFonts w:ascii="Times New Roman" w:hAnsi="Times New Roman" w:eastAsia="Times New Roman" w:cs="Times New Roman"/>
      <w:b/>
      <w:sz w:val="36"/>
      <w:szCs w:val="20"/>
      <w:lang w:eastAsia="sl-SI"/>
    </w:rPr>
  </w:style>
  <w:style w:type="character" w:styleId="Naslov2Znak" w:customStyle="1">
    <w:name w:val="Naslov 2 Znak"/>
    <w:basedOn w:val="Privzetapisavaodstavka"/>
    <w:link w:val="Naslov2"/>
    <w:rsid w:val="00F138FC"/>
    <w:rPr>
      <w:rFonts w:ascii="Arial" w:hAnsi="Arial" w:eastAsia="Times New Roman" w:cs="Arial"/>
      <w:b/>
      <w:bCs/>
      <w:i/>
      <w:iCs/>
      <w:sz w:val="28"/>
      <w:szCs w:val="28"/>
      <w:lang w:eastAsia="sl-SI"/>
    </w:rPr>
  </w:style>
  <w:style w:type="character" w:styleId="Hiperpovezava">
    <w:name w:val="Hyperlink"/>
    <w:uiPriority w:val="99"/>
    <w:rsid w:val="00F138FC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F138FC"/>
    <w:pPr>
      <w:spacing w:after="120"/>
    </w:pPr>
  </w:style>
  <w:style w:type="character" w:styleId="TelobesedilaZnak" w:customStyle="1">
    <w:name w:val="Telo besedila Znak"/>
    <w:basedOn w:val="Privzetapisavaodstavka"/>
    <w:link w:val="Telobesedila"/>
    <w:rsid w:val="00F138FC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F138FC"/>
    <w:pPr>
      <w:spacing w:after="120" w:line="480" w:lineRule="auto"/>
    </w:pPr>
  </w:style>
  <w:style w:type="character" w:styleId="Telobesedila2Znak" w:customStyle="1">
    <w:name w:val="Telo besedila 2 Znak"/>
    <w:basedOn w:val="Privzetapisavaodstavka"/>
    <w:link w:val="Telobesedila2"/>
    <w:rsid w:val="00F138FC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rsid w:val="00F138F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styleId="GlavaZnak" w:customStyle="1">
    <w:name w:val="Glava Znak"/>
    <w:basedOn w:val="Privzetapisavaodstavka"/>
    <w:link w:val="Glava"/>
    <w:rsid w:val="00F138FC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qFormat/>
    <w:rsid w:val="00F138FC"/>
    <w:pPr>
      <w:ind w:left="708"/>
    </w:pPr>
  </w:style>
  <w:style w:type="paragraph" w:styleId="besedilo1" w:customStyle="1">
    <w:name w:val="besedilo1"/>
    <w:basedOn w:val="Navaden"/>
    <w:rsid w:val="00F138FC"/>
    <w:pPr>
      <w:widowControl w:val="0"/>
      <w:jc w:val="both"/>
    </w:pPr>
    <w:rPr>
      <w:rFonts w:ascii="SLO_Dutch" w:hAnsi="SLO_Dutch"/>
    </w:rPr>
  </w:style>
  <w:style w:type="character" w:styleId="Nerazreenaomemba">
    <w:name w:val="Unresolved Mention"/>
    <w:basedOn w:val="Privzetapisavaodstavka"/>
    <w:uiPriority w:val="99"/>
    <w:semiHidden/>
    <w:unhideWhenUsed/>
    <w:rsid w:val="000A7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obcina@mokronog-trebelno.si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://www.mokronog-trebelno.si" TargetMode="External" Id="rId9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D06AD5-C00E-4889-9649-512C3F57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9090A7-39F4-4CBE-A7A9-3A8A29B1180E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0A09E50E-5E16-4228-AD9D-C83D2A0179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Mateja Vrabec</dc:creator>
  <keywords/>
  <dc:description/>
  <lastModifiedBy>Snežana Čovič</lastModifiedBy>
  <revision>41</revision>
  <dcterms:created xsi:type="dcterms:W3CDTF">2018-01-11T13:30:00.0000000Z</dcterms:created>
  <dcterms:modified xsi:type="dcterms:W3CDTF">2025-03-16T11:22:34.1545808Z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